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B457" w14:textId="16D18C7E" w:rsidR="000834E3" w:rsidRPr="000E00F0" w:rsidRDefault="000834E3" w:rsidP="000834E3">
      <w:pPr>
        <w:pStyle w:val="MainHeader"/>
      </w:pPr>
      <w:r>
        <w:rPr>
          <w:rFonts w:eastAsia="MS UI Gothic"/>
        </w:rPr>
        <w:br/>
      </w:r>
      <w:r>
        <w:rPr>
          <w:rFonts w:eastAsia="MS UI Gothic"/>
        </w:rPr>
        <w:t>全米</w:t>
      </w:r>
      <w:r w:rsidR="007864CC" w:rsidRPr="007864CC">
        <w:rPr>
          <w:rFonts w:eastAsia="MS UI Gothic"/>
        </w:rPr>
        <w:t>REALTORS®</w:t>
      </w:r>
      <w:r>
        <w:rPr>
          <w:rFonts w:eastAsia="MS UI Gothic"/>
        </w:rPr>
        <w:t>協会</w:t>
      </w:r>
      <w:r w:rsidR="00356C07">
        <w:rPr>
          <w:rFonts w:eastAsia="MS UI Gothic" w:hint="eastAsia"/>
          <w:b w:val="0"/>
          <w:bCs w:val="0"/>
          <w:color w:val="auto"/>
        </w:rPr>
        <w:t>の</w:t>
      </w:r>
      <w:r>
        <w:rPr>
          <w:rFonts w:eastAsia="MS UI Gothic"/>
          <w:b w:val="0"/>
          <w:bCs w:val="0"/>
          <w:color w:val="auto"/>
        </w:rPr>
        <w:t>倫理規定と実務基準</w:t>
      </w:r>
    </w:p>
    <w:p w14:paraId="4E1D4472" w14:textId="3A67B16A" w:rsidR="000834E3" w:rsidRPr="000E00F0" w:rsidRDefault="000834E3" w:rsidP="000834E3">
      <w:pPr>
        <w:pStyle w:val="MainSubhead"/>
      </w:pPr>
      <w:r>
        <w:rPr>
          <w:rFonts w:eastAsia="MS UI Gothic"/>
          <w:szCs w:val="36"/>
        </w:rPr>
        <w:t>2017</w:t>
      </w:r>
      <w:r>
        <w:rPr>
          <w:rFonts w:eastAsia="MS UI Gothic"/>
          <w:szCs w:val="36"/>
        </w:rPr>
        <w:t>年</w:t>
      </w:r>
      <w:r>
        <w:rPr>
          <w:rFonts w:eastAsia="MS UI Gothic"/>
          <w:szCs w:val="36"/>
        </w:rPr>
        <w:t>1</w:t>
      </w:r>
      <w:r>
        <w:rPr>
          <w:rFonts w:eastAsia="MS UI Gothic"/>
          <w:szCs w:val="36"/>
        </w:rPr>
        <w:t>月</w:t>
      </w:r>
      <w:r>
        <w:rPr>
          <w:rFonts w:eastAsia="MS UI Gothic"/>
          <w:szCs w:val="36"/>
        </w:rPr>
        <w:t>1</w:t>
      </w:r>
      <w:r>
        <w:rPr>
          <w:rFonts w:eastAsia="MS UI Gothic"/>
          <w:szCs w:val="36"/>
        </w:rPr>
        <w:t>日</w:t>
      </w:r>
      <w:r w:rsidR="001628B9">
        <w:rPr>
          <w:rFonts w:eastAsia="MS UI Gothic" w:hint="eastAsia"/>
          <w:szCs w:val="36"/>
        </w:rPr>
        <w:t>発効</w:t>
      </w:r>
    </w:p>
    <w:p w14:paraId="53D7B742" w14:textId="7E48A8D6"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この規</w:t>
      </w:r>
      <w:r w:rsidR="001628B9" w:rsidRPr="00C04D7A">
        <w:rPr>
          <w:rFonts w:asciiTheme="majorHAnsi" w:eastAsia="MS UI Gothic" w:hAnsiTheme="majorHAnsi" w:cstheme="majorHAnsi"/>
          <w:sz w:val="24"/>
        </w:rPr>
        <w:t>定</w:t>
      </w:r>
      <w:r w:rsidRPr="00C04D7A">
        <w:rPr>
          <w:rFonts w:asciiTheme="majorHAnsi" w:eastAsia="MS UI Gothic" w:hAnsiTheme="majorHAnsi" w:cstheme="majorHAnsi"/>
          <w:sz w:val="24"/>
        </w:rPr>
        <w:t>とその序文の中で</w:t>
      </w:r>
      <w:r w:rsidRPr="00C04D7A">
        <w:rPr>
          <w:rFonts w:asciiTheme="majorHAnsi" w:eastAsia="MS UI Gothic" w:hAnsiTheme="majorHAnsi" w:cstheme="majorHAnsi"/>
          <w:sz w:val="24"/>
        </w:rPr>
        <w:t>REALTORS®</w:t>
      </w:r>
      <w:r w:rsidR="00A6160B">
        <w:rPr>
          <w:rFonts w:asciiTheme="majorHAnsi" w:eastAsia="MS UI Gothic" w:hAnsiTheme="majorHAnsi" w:cstheme="majorHAnsi" w:hint="eastAsia"/>
          <w:sz w:val="24"/>
        </w:rPr>
        <w:t xml:space="preserve"> </w:t>
      </w:r>
      <w:r w:rsidR="00A6160B">
        <w:rPr>
          <w:rFonts w:asciiTheme="majorHAnsi" w:eastAsia="MS UI Gothic" w:hAnsiTheme="majorHAnsi" w:cstheme="majorHAnsi" w:hint="eastAsia"/>
          <w:sz w:val="24"/>
        </w:rPr>
        <w:t>または</w:t>
      </w:r>
      <w:r w:rsidR="00A6160B" w:rsidRPr="00C04D7A">
        <w:rPr>
          <w:rFonts w:asciiTheme="majorHAnsi" w:eastAsia="MS UI Gothic" w:hAnsiTheme="majorHAnsi" w:cstheme="majorHAnsi"/>
          <w:sz w:val="24"/>
        </w:rPr>
        <w:t>REALTOR®</w:t>
      </w:r>
      <w:r w:rsidR="00A6160B">
        <w:rPr>
          <w:rFonts w:asciiTheme="majorHAnsi" w:eastAsia="MS UI Gothic" w:hAnsiTheme="majorHAnsi" w:cstheme="majorHAnsi"/>
          <w:sz w:val="24"/>
        </w:rPr>
        <w:t xml:space="preserve"> </w:t>
      </w:r>
      <w:r w:rsidR="00175D60" w:rsidRPr="00C04D7A">
        <w:rPr>
          <w:rFonts w:asciiTheme="majorHAnsi" w:eastAsia="MS UI Gothic" w:hAnsiTheme="majorHAnsi" w:cstheme="majorHAnsi"/>
          <w:sz w:val="24"/>
        </w:rPr>
        <w:t xml:space="preserve"> </w:t>
      </w:r>
      <w:r w:rsidRPr="00C04D7A">
        <w:rPr>
          <w:rFonts w:asciiTheme="majorHAnsi" w:eastAsia="MS UI Gothic" w:hAnsiTheme="majorHAnsi" w:cstheme="majorHAnsi"/>
          <w:sz w:val="24"/>
        </w:rPr>
        <w:t>という</w:t>
      </w:r>
      <w:bookmarkStart w:id="0" w:name="_GoBack"/>
      <w:bookmarkEnd w:id="0"/>
      <w:r w:rsidRPr="00C04D7A">
        <w:rPr>
          <w:rFonts w:asciiTheme="majorHAnsi" w:eastAsia="MS UI Gothic" w:hAnsiTheme="majorHAnsi" w:cstheme="majorHAnsi"/>
          <w:sz w:val="24"/>
        </w:rPr>
        <w:t>用語が使用される場合、その中には</w:t>
      </w:r>
      <w:proofErr w:type="spellStart"/>
      <w:r w:rsidRPr="00C04D7A">
        <w:rPr>
          <w:rFonts w:asciiTheme="majorHAnsi" w:eastAsia="MS UI Gothic" w:hAnsiTheme="majorHAnsi" w:cstheme="majorHAnsi"/>
          <w:sz w:val="24"/>
        </w:rPr>
        <w:t>REALTOR-Associate®s</w:t>
      </w:r>
      <w:proofErr w:type="spellEnd"/>
      <w:r w:rsidR="00175D60" w:rsidRPr="00C04D7A">
        <w:rPr>
          <w:rFonts w:asciiTheme="majorHAnsi" w:eastAsia="MS UI Gothic" w:hAnsiTheme="majorHAnsi" w:cstheme="majorHAnsi"/>
          <w:sz w:val="24"/>
        </w:rPr>
        <w:t xml:space="preserve"> </w:t>
      </w:r>
      <w:r w:rsidR="00A6160B">
        <w:rPr>
          <w:rFonts w:asciiTheme="majorHAnsi" w:eastAsia="MS UI Gothic" w:hAnsiTheme="majorHAnsi" w:cstheme="majorHAnsi" w:hint="eastAsia"/>
          <w:sz w:val="24"/>
        </w:rPr>
        <w:t>または</w:t>
      </w:r>
      <w:r w:rsidR="00A6160B" w:rsidRPr="00A6160B">
        <w:rPr>
          <w:rFonts w:asciiTheme="majorHAnsi" w:eastAsia="MS UI Gothic" w:hAnsiTheme="majorHAnsi" w:cstheme="majorHAnsi" w:hint="eastAsia"/>
          <w:sz w:val="24"/>
        </w:rPr>
        <w:t xml:space="preserve">REALTOR-Associate® </w:t>
      </w:r>
      <w:r w:rsidR="00A6160B" w:rsidRPr="00A6160B">
        <w:rPr>
          <w:rFonts w:asciiTheme="majorHAnsi" w:eastAsia="MS UI Gothic" w:hAnsiTheme="majorHAnsi" w:cstheme="majorHAnsi" w:hint="eastAsia"/>
          <w:sz w:val="24"/>
        </w:rPr>
        <w:t>も</w:t>
      </w:r>
      <w:r w:rsidRPr="00C04D7A">
        <w:rPr>
          <w:rFonts w:asciiTheme="majorHAnsi" w:eastAsia="MS UI Gothic" w:hAnsiTheme="majorHAnsi" w:cstheme="majorHAnsi"/>
          <w:sz w:val="24"/>
        </w:rPr>
        <w:t>含まれるものとみなされる。</w:t>
      </w:r>
    </w:p>
    <w:p w14:paraId="159E43C2" w14:textId="77777777"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法律で定める義務よりも倫理規定の方が厳しいことがあるが、倫理規定と法律が一致しない場合は、法律上の義務が優先される。</w:t>
      </w:r>
    </w:p>
    <w:p w14:paraId="739A28B7" w14:textId="77777777" w:rsidR="000834E3" w:rsidRPr="00C04D7A" w:rsidRDefault="000834E3" w:rsidP="000834E3">
      <w:pPr>
        <w:pStyle w:val="Subhead"/>
        <w:rPr>
          <w:rFonts w:asciiTheme="majorHAnsi" w:hAnsiTheme="majorHAnsi" w:cstheme="majorHAnsi"/>
        </w:rPr>
      </w:pPr>
      <w:r w:rsidRPr="00C04D7A">
        <w:rPr>
          <w:rFonts w:asciiTheme="majorHAnsi" w:eastAsia="MS UI Gothic" w:hAnsiTheme="majorHAnsi" w:cstheme="majorHAnsi"/>
          <w:szCs w:val="32"/>
        </w:rPr>
        <w:t>序文</w:t>
      </w:r>
    </w:p>
    <w:p w14:paraId="7C18DA01" w14:textId="4020901B"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すべての物は土地の上になりたっている。自由主義制度と人類文明が存続し発展し得るか否かは、土地の賢明な利用と土地所有権が広く分散しているかどうかにかかっている。</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土地の最高かつ最善の利用および土地所有権が幅広く行き渡ることが国とその国民の利益のために不可欠であることを認識すべきである。そのためには、適切な住宅の創設、機能する都市の構築、生産性のある産業や農業の開発、および健全な環境の保護が必要である。</w:t>
      </w:r>
    </w:p>
    <w:p w14:paraId="60705D5C" w14:textId="3874FD69"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このような利権を守るためには通常の商業目的以上の義務が必要となる。上記により、</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には重大な社会的責任および愛国心の義務が課され、</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はこれを厳守して勤勉にまい進するものとする。よって、</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はその職務水準の維持・改善に努めるとともに、他の</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にもその倫理性と名誉に対する共通の責任を分かち合うべく熱意をもって行動する。</w:t>
      </w:r>
    </w:p>
    <w:p w14:paraId="51BA7C25" w14:textId="28134ABE"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は、クライアント、顧客、一般大衆、およびお互いに対する</w:t>
      </w:r>
      <w:r w:rsidR="004521FC" w:rsidRPr="00C04D7A">
        <w:rPr>
          <w:rFonts w:asciiTheme="majorHAnsi" w:eastAsia="MS UI Gothic" w:hAnsiTheme="majorHAnsi" w:cstheme="majorHAnsi"/>
          <w:sz w:val="24"/>
        </w:rPr>
        <w:t>責任</w:t>
      </w:r>
      <w:r w:rsidR="000834E3" w:rsidRPr="00C04D7A">
        <w:rPr>
          <w:rFonts w:asciiTheme="majorHAnsi" w:eastAsia="MS UI Gothic" w:hAnsiTheme="majorHAnsi" w:cstheme="majorHAnsi"/>
          <w:sz w:val="24"/>
        </w:rPr>
        <w:t>を理解・認識し、不動産関連の課題</w:t>
      </w:r>
      <w:r w:rsidR="00497433" w:rsidRPr="00C04D7A">
        <w:rPr>
          <w:rFonts w:asciiTheme="majorHAnsi" w:eastAsia="MS UI Gothic" w:hAnsiTheme="majorHAnsi" w:cstheme="majorHAnsi"/>
          <w:sz w:val="24"/>
        </w:rPr>
        <w:t>についての</w:t>
      </w:r>
      <w:r w:rsidR="000834E3" w:rsidRPr="00C04D7A">
        <w:rPr>
          <w:rFonts w:asciiTheme="majorHAnsi" w:eastAsia="MS UI Gothic" w:hAnsiTheme="majorHAnsi" w:cstheme="majorHAnsi"/>
          <w:sz w:val="24"/>
        </w:rPr>
        <w:t>情報</w:t>
      </w:r>
      <w:r w:rsidR="00497433" w:rsidRPr="00C04D7A">
        <w:rPr>
          <w:rFonts w:asciiTheme="majorHAnsi" w:eastAsia="MS UI Gothic" w:hAnsiTheme="majorHAnsi" w:cstheme="majorHAnsi"/>
          <w:sz w:val="24"/>
        </w:rPr>
        <w:t>に通じ</w:t>
      </w:r>
      <w:r w:rsidR="004521FC" w:rsidRPr="00C04D7A">
        <w:rPr>
          <w:rFonts w:asciiTheme="majorHAnsi" w:eastAsia="MS UI Gothic" w:hAnsiTheme="majorHAnsi" w:cstheme="majorHAnsi"/>
          <w:sz w:val="24"/>
        </w:rPr>
        <w:t>るべく</w:t>
      </w:r>
      <w:r w:rsidR="00497433" w:rsidRPr="00C04D7A">
        <w:rPr>
          <w:rFonts w:asciiTheme="majorHAnsi" w:eastAsia="MS UI Gothic" w:hAnsiTheme="majorHAnsi" w:cstheme="majorHAnsi"/>
          <w:sz w:val="24"/>
        </w:rPr>
        <w:t>継続して</w:t>
      </w:r>
      <w:r w:rsidR="000834E3" w:rsidRPr="00C04D7A">
        <w:rPr>
          <w:rFonts w:asciiTheme="majorHAnsi" w:eastAsia="MS UI Gothic" w:hAnsiTheme="majorHAnsi" w:cstheme="majorHAnsi"/>
          <w:sz w:val="24"/>
        </w:rPr>
        <w:t>努めるとともに、知識豊富なプロフェッショナルとして、その経験より得た事柄を進んで</w:t>
      </w:r>
      <w:r w:rsidR="00FB5ED6" w:rsidRPr="00C04D7A">
        <w:rPr>
          <w:rFonts w:asciiTheme="majorHAnsi" w:eastAsia="MS UI Gothic" w:hAnsiTheme="majorHAnsi" w:cstheme="majorHAnsi"/>
          <w:sz w:val="24"/>
        </w:rPr>
        <w:t>他者と</w:t>
      </w:r>
      <w:r w:rsidR="000834E3" w:rsidRPr="00C04D7A">
        <w:rPr>
          <w:rFonts w:asciiTheme="majorHAnsi" w:eastAsia="MS UI Gothic" w:hAnsiTheme="majorHAnsi" w:cstheme="majorHAnsi"/>
          <w:sz w:val="24"/>
        </w:rPr>
        <w:t>共有する。本倫理規定の実施および規制当局への協力を通して、一般大衆の害となるか、不動産業の信用を傷つけ</w:t>
      </w:r>
      <w:r w:rsidR="004521FC"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名を汚すような慣行を識別し、これを排除するための方策を講じる。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は、クライアントや顧客の資金</w:t>
      </w:r>
      <w:r w:rsidR="00AE6774" w:rsidRPr="00C04D7A">
        <w:rPr>
          <w:rFonts w:asciiTheme="majorHAnsi" w:eastAsia="MS UI Gothic" w:hAnsiTheme="majorHAnsi" w:cstheme="majorHAnsi"/>
          <w:sz w:val="24"/>
        </w:rPr>
        <w:t>また</w:t>
      </w:r>
      <w:r w:rsidR="000834E3" w:rsidRPr="00C04D7A">
        <w:rPr>
          <w:rFonts w:asciiTheme="majorHAnsi" w:eastAsia="MS UI Gothic" w:hAnsiTheme="majorHAnsi" w:cstheme="majorHAnsi"/>
          <w:sz w:val="24"/>
        </w:rPr>
        <w:t>は財産の不正流用、意図的な差別、</w:t>
      </w:r>
      <w:r w:rsidR="00AE6774" w:rsidRPr="00C04D7A">
        <w:rPr>
          <w:rFonts w:asciiTheme="majorHAnsi" w:eastAsia="MS UI Gothic" w:hAnsiTheme="majorHAnsi" w:cstheme="majorHAnsi"/>
          <w:sz w:val="24"/>
        </w:rPr>
        <w:t>相当</w:t>
      </w:r>
      <w:r w:rsidR="000834E3" w:rsidRPr="00C04D7A">
        <w:rPr>
          <w:rFonts w:asciiTheme="majorHAnsi" w:eastAsia="MS UI Gothic" w:hAnsiTheme="majorHAnsi" w:cstheme="majorHAnsi"/>
          <w:sz w:val="24"/>
        </w:rPr>
        <w:t>な経済的不利益をもたらす詐欺など、本倫理規定</w:t>
      </w:r>
      <w:r w:rsidR="00AE6774" w:rsidRPr="00C04D7A">
        <w:rPr>
          <w:rFonts w:asciiTheme="majorHAnsi" w:eastAsia="MS UI Gothic" w:hAnsiTheme="majorHAnsi" w:cstheme="majorHAnsi"/>
          <w:sz w:val="24"/>
        </w:rPr>
        <w:t>に</w:t>
      </w:r>
      <w:r w:rsidR="000834E3" w:rsidRPr="00C04D7A">
        <w:rPr>
          <w:rFonts w:asciiTheme="majorHAnsi" w:eastAsia="MS UI Gothic" w:hAnsiTheme="majorHAnsi" w:cstheme="majorHAnsi"/>
          <w:sz w:val="24"/>
        </w:rPr>
        <w:t>反</w:t>
      </w:r>
      <w:r w:rsidR="00AE6774" w:rsidRPr="00C04D7A">
        <w:rPr>
          <w:rFonts w:asciiTheme="majorHAnsi" w:eastAsia="MS UI Gothic" w:hAnsiTheme="majorHAnsi" w:cstheme="majorHAnsi"/>
          <w:sz w:val="24"/>
        </w:rPr>
        <w:t>する</w:t>
      </w:r>
      <w:r w:rsidR="000834E3" w:rsidRPr="00C04D7A">
        <w:rPr>
          <w:rFonts w:asciiTheme="majorHAnsi" w:eastAsia="MS UI Gothic" w:hAnsiTheme="majorHAnsi" w:cstheme="majorHAnsi"/>
          <w:sz w:val="24"/>
        </w:rPr>
        <w:t>行為を個人的に</w:t>
      </w:r>
      <w:r w:rsidR="00FB5ED6" w:rsidRPr="00C04D7A">
        <w:rPr>
          <w:rFonts w:asciiTheme="majorHAnsi" w:eastAsia="MS UI Gothic" w:hAnsiTheme="majorHAnsi" w:cstheme="majorHAnsi"/>
          <w:sz w:val="24"/>
        </w:rPr>
        <w:t>直接</w:t>
      </w:r>
      <w:r w:rsidR="000834E3" w:rsidRPr="00C04D7A">
        <w:rPr>
          <w:rFonts w:asciiTheme="majorHAnsi" w:eastAsia="MS UI Gothic" w:hAnsiTheme="majorHAnsi" w:cstheme="majorHAnsi"/>
          <w:sz w:val="24"/>
        </w:rPr>
        <w:t>知った場合、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の協会または理事会にその事柄を通報する。</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7A397C97" w14:textId="1307D797"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は、他の不動産専門家と協力することがそのサービス利用</w:t>
      </w:r>
      <w:r w:rsidR="00AE6774" w:rsidRPr="00C04D7A">
        <w:rPr>
          <w:rFonts w:asciiTheme="majorHAnsi" w:eastAsia="MS UI Gothic" w:hAnsiTheme="majorHAnsi" w:cstheme="majorHAnsi"/>
          <w:sz w:val="24"/>
        </w:rPr>
        <w:t>者</w:t>
      </w:r>
      <w:r w:rsidR="000834E3" w:rsidRPr="00C04D7A">
        <w:rPr>
          <w:rFonts w:asciiTheme="majorHAnsi" w:eastAsia="MS UI Gothic" w:hAnsiTheme="majorHAnsi" w:cstheme="majorHAnsi"/>
          <w:sz w:val="24"/>
        </w:rPr>
        <w:t>たちの最善の利益になることを認識した上で、クライアントに対して専属代理契約の締結を勧める。ただし、競合相手より不当に有利にならないように務め、かつ他の同業者に関する意見は質問された場合にのみ伝えるようにす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としての意見を聞かれた場合またはコメントする必要があると確信した場合、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は個人的な動機もしくは潜在的な利益や有利性に影響されない、客観的でプロフェッショナルな方法で自分の意見を述べる。</w:t>
      </w:r>
    </w:p>
    <w:p w14:paraId="0A6DB54E" w14:textId="6E9F2054"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という用語は、倫理的な職務遂行という高い理想を掲げ、それを追及することによって生じる高度な能力、公正さ、高潔さを意味するようになって</w:t>
      </w:r>
      <w:r w:rsidR="00AE6774" w:rsidRPr="00C04D7A">
        <w:rPr>
          <w:rFonts w:asciiTheme="majorHAnsi" w:eastAsia="MS UI Gothic" w:hAnsiTheme="majorHAnsi" w:cstheme="majorHAnsi"/>
          <w:sz w:val="24"/>
        </w:rPr>
        <w:t>きて</w:t>
      </w:r>
      <w:r w:rsidR="000834E3" w:rsidRPr="00C04D7A">
        <w:rPr>
          <w:rFonts w:asciiTheme="majorHAnsi" w:eastAsia="MS UI Gothic" w:hAnsiTheme="majorHAnsi" w:cstheme="majorHAnsi"/>
          <w:sz w:val="24"/>
        </w:rPr>
        <w:t>いる。よって、どんな利益があろうとも、</w:t>
      </w:r>
      <w:r w:rsidR="004521FC" w:rsidRPr="00C04D7A">
        <w:rPr>
          <w:rFonts w:asciiTheme="majorHAnsi" w:eastAsia="MS UI Gothic" w:hAnsiTheme="majorHAnsi" w:cstheme="majorHAnsi"/>
          <w:sz w:val="24"/>
        </w:rPr>
        <w:t>また</w:t>
      </w:r>
      <w:r w:rsidR="000834E3" w:rsidRPr="00C04D7A">
        <w:rPr>
          <w:rFonts w:asciiTheme="majorHAnsi" w:eastAsia="MS UI Gothic" w:hAnsiTheme="majorHAnsi" w:cstheme="majorHAnsi"/>
          <w:sz w:val="24"/>
        </w:rPr>
        <w:t>クライアントからどんな依頼があろうとも、この理想から逸脱することは正当化されない。</w:t>
      </w:r>
    </w:p>
    <w:p w14:paraId="2DD11BF9" w14:textId="7539A34F"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w:t>
      </w:r>
      <w:r w:rsidR="004521FC" w:rsidRPr="00C04D7A">
        <w:rPr>
          <w:rFonts w:asciiTheme="majorHAnsi" w:eastAsia="MS UI Gothic" w:hAnsiTheme="majorHAnsi" w:cstheme="majorHAnsi"/>
          <w:sz w:val="24"/>
        </w:rPr>
        <w:t>責任</w:t>
      </w:r>
      <w:r w:rsidRPr="00C04D7A">
        <w:rPr>
          <w:rFonts w:asciiTheme="majorHAnsi" w:eastAsia="MS UI Gothic" w:hAnsiTheme="majorHAnsi" w:cstheme="majorHAnsi"/>
          <w:sz w:val="24"/>
        </w:rPr>
        <w:t>の解釈において</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が一番信頼できるのは、何世紀にもわたって受け継がれてきた</w:t>
      </w:r>
      <w:r w:rsidR="00D95FC1" w:rsidRPr="00C04D7A">
        <w:rPr>
          <w:rFonts w:asciiTheme="majorHAnsi" w:eastAsia="MS UI Gothic" w:hAnsiTheme="majorHAnsi" w:cstheme="majorHAnsi"/>
          <w:sz w:val="24"/>
        </w:rPr>
        <w:t>「自分が他の人にしてもらいたいと思うことを他の人にしなさい。」という</w:t>
      </w:r>
      <w:r w:rsidRPr="00C04D7A">
        <w:rPr>
          <w:rFonts w:asciiTheme="majorHAnsi" w:eastAsia="MS UI Gothic" w:hAnsiTheme="majorHAnsi" w:cstheme="majorHAnsi"/>
          <w:sz w:val="24"/>
        </w:rPr>
        <w:t>ゴールデンルールに象徴される指針である。</w:t>
      </w:r>
    </w:p>
    <w:p w14:paraId="4A2AE07F" w14:textId="56ED501C" w:rsidR="000834E3" w:rsidRPr="00C04D7A" w:rsidRDefault="0019326A" w:rsidP="000834E3">
      <w:pPr>
        <w:rPr>
          <w:rFonts w:asciiTheme="majorHAnsi" w:hAnsiTheme="majorHAnsi" w:cstheme="majorHAnsi"/>
        </w:rPr>
      </w:pPr>
      <w:r>
        <w:rPr>
          <w:rFonts w:asciiTheme="majorHAnsi" w:eastAsia="MS UI Gothic" w:hAnsiTheme="majorHAnsi" w:cstheme="majorHAnsi"/>
          <w:sz w:val="24"/>
        </w:rPr>
        <w:lastRenderedPageBreak/>
        <w:t>REALTORS®</w:t>
      </w:r>
      <w:r w:rsidR="000834E3" w:rsidRPr="00C04D7A">
        <w:rPr>
          <w:rFonts w:asciiTheme="majorHAnsi" w:eastAsia="MS UI Gothic" w:hAnsiTheme="majorHAnsi" w:cstheme="majorHAnsi"/>
          <w:sz w:val="24"/>
        </w:rPr>
        <w:t>はこの基準を自分自身の基準として受け入れるとともに、自分自身によるか、アソシエーツやその他の人を通しての、もしくは技術的手段を通しての、すべての活動においてその精神を守ること、そして以下に定める理念に従って職務を遂行することを誓約する。</w:t>
      </w:r>
      <w:r w:rsidR="000834E3" w:rsidRPr="00C04D7A">
        <w:rPr>
          <w:rFonts w:asciiTheme="majorHAnsi" w:eastAsia="MS UI Gothic" w:hAnsiTheme="majorHAnsi" w:cstheme="majorHAnsi"/>
          <w:i/>
          <w:iCs/>
          <w:sz w:val="24"/>
        </w:rPr>
        <w:t>(2007</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69F33516" w14:textId="77777777" w:rsidR="000834E3" w:rsidRPr="00C04D7A" w:rsidRDefault="000834E3" w:rsidP="000834E3">
      <w:pPr>
        <w:jc w:val="center"/>
        <w:rPr>
          <w:rFonts w:asciiTheme="majorHAnsi" w:hAnsiTheme="majorHAnsi" w:cstheme="majorHAnsi"/>
          <w:b/>
          <w:i/>
          <w:sz w:val="32"/>
          <w:szCs w:val="32"/>
        </w:rPr>
      </w:pPr>
      <w:r w:rsidRPr="00C04D7A">
        <w:rPr>
          <w:rFonts w:asciiTheme="majorHAnsi" w:eastAsia="MS UI Gothic" w:hAnsiTheme="majorHAnsi" w:cstheme="majorHAnsi"/>
          <w:b/>
          <w:bCs/>
          <w:i/>
          <w:iCs/>
          <w:sz w:val="32"/>
          <w:szCs w:val="32"/>
        </w:rPr>
        <w:t>クライアントと顧客に対する義務</w:t>
      </w:r>
    </w:p>
    <w:p w14:paraId="32487BBD"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w:t>
      </w:r>
      <w:r w:rsidRPr="00C04D7A">
        <w:rPr>
          <w:rFonts w:asciiTheme="majorHAnsi" w:eastAsia="MS UI Gothic" w:hAnsiTheme="majorHAnsi" w:cstheme="majorHAnsi"/>
          <w:szCs w:val="28"/>
        </w:rPr>
        <w:t>条</w:t>
      </w:r>
    </w:p>
    <w:p w14:paraId="21BFC6F9" w14:textId="753E9A0B"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エージェントとして売主、買主、家主、テナント、その他クライアントを代理する際、</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はクライアントの利益を守り、促進することを誓う。クライアントに対するこの義務は最優先されるが、それゆえにすべての当事者に正直に</w:t>
      </w:r>
      <w:r w:rsidR="002A079B" w:rsidRPr="00C04D7A">
        <w:rPr>
          <w:rFonts w:asciiTheme="majorHAnsi" w:eastAsia="MS UI Gothic" w:hAnsiTheme="majorHAnsi" w:cstheme="majorHAnsi"/>
          <w:sz w:val="24"/>
        </w:rPr>
        <w:t>接</w:t>
      </w:r>
      <w:r w:rsidRPr="00C04D7A">
        <w:rPr>
          <w:rFonts w:asciiTheme="majorHAnsi" w:eastAsia="MS UI Gothic" w:hAnsiTheme="majorHAnsi" w:cstheme="majorHAnsi"/>
          <w:sz w:val="24"/>
        </w:rPr>
        <w:t>するという</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の義務</w:t>
      </w:r>
      <w:r w:rsidR="00D95FC1" w:rsidRPr="00C04D7A">
        <w:rPr>
          <w:rFonts w:asciiTheme="majorHAnsi" w:eastAsia="MS UI Gothic" w:hAnsiTheme="majorHAnsi" w:cstheme="majorHAnsi"/>
          <w:sz w:val="24"/>
        </w:rPr>
        <w:t>から</w:t>
      </w:r>
      <w:r w:rsidRPr="00C04D7A">
        <w:rPr>
          <w:rFonts w:asciiTheme="majorHAnsi" w:eastAsia="MS UI Gothic" w:hAnsiTheme="majorHAnsi" w:cstheme="majorHAnsi"/>
          <w:sz w:val="24"/>
        </w:rPr>
        <w:t>免除されるわけではない。売主、買主、賃貸人、テナント、その他のクライアントに対して代理人ではない立場で接している際は、</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はすべての当事者に対して正直に接する義務がある。</w:t>
      </w:r>
      <w:r w:rsidRPr="00C04D7A">
        <w:rPr>
          <w:rFonts w:asciiTheme="majorHAnsi" w:eastAsia="MS UI Gothic" w:hAnsiTheme="majorHAnsi" w:cstheme="majorHAnsi"/>
          <w:i/>
          <w:iCs/>
          <w:sz w:val="24"/>
        </w:rPr>
        <w:t>(2001</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14:paraId="5540F29B"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w:t>
      </w:r>
    </w:p>
    <w:p w14:paraId="37A80E55" w14:textId="482B8AF7"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は不動産取引において本人として行動している際にも、倫理規定による義務を負っている。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453AAD8B"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w:t>
      </w:r>
    </w:p>
    <w:p w14:paraId="77207F17" w14:textId="29DFC18A"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倫理規定によ</w:t>
      </w:r>
      <w:r w:rsidR="00D95FC1" w:rsidRPr="00C04D7A">
        <w:rPr>
          <w:rFonts w:asciiTheme="majorHAnsi" w:hAnsiTheme="majorHAnsi" w:cstheme="majorHAnsi"/>
        </w:rPr>
        <w:t>る</w:t>
      </w:r>
      <w:r w:rsidRPr="00C04D7A">
        <w:rPr>
          <w:rFonts w:asciiTheme="majorHAnsi" w:hAnsiTheme="majorHAnsi" w:cstheme="majorHAnsi"/>
        </w:rPr>
        <w:t>義務は、</w:t>
      </w:r>
      <w:r w:rsidR="0019326A">
        <w:rPr>
          <w:rFonts w:asciiTheme="majorHAnsi" w:hAnsiTheme="majorHAnsi" w:cstheme="majorHAnsi"/>
        </w:rPr>
        <w:t>REALTORS®</w:t>
      </w:r>
      <w:r w:rsidRPr="00C04D7A">
        <w:rPr>
          <w:rFonts w:asciiTheme="majorHAnsi" w:hAnsiTheme="majorHAnsi" w:cstheme="majorHAnsi"/>
        </w:rPr>
        <w:t>本人が直接対面する場合か、電子的またはその他の方法によるかにかかわらず、すべての不動産関連活動および取引に適用される。</w:t>
      </w:r>
    </w:p>
    <w:p w14:paraId="34B88E24" w14:textId="112A8CA7"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倫理規定による義務は、</w:t>
      </w:r>
      <w:r w:rsidR="0019326A">
        <w:rPr>
          <w:rFonts w:asciiTheme="majorHAnsi" w:hAnsiTheme="majorHAnsi" w:cstheme="majorHAnsi"/>
        </w:rPr>
        <w:t>REALTORS®</w:t>
      </w:r>
      <w:r w:rsidRPr="00C04D7A">
        <w:rPr>
          <w:rFonts w:asciiTheme="majorHAnsi" w:hAnsiTheme="majorHAnsi" w:cstheme="majorHAnsi"/>
        </w:rPr>
        <w:t>が代理人として行動している場合でも、代理権のない法律上の立場で行動している場合でも適用される。ただし、本規定は、法令により代理人のみが負っている義務を、非代理人の立場で行動している</w:t>
      </w:r>
      <w:r w:rsidR="0019326A">
        <w:rPr>
          <w:rFonts w:asciiTheme="majorHAnsi" w:hAnsiTheme="majorHAnsi" w:cstheme="majorHAnsi"/>
        </w:rPr>
        <w:t>REALTORS®</w:t>
      </w:r>
      <w:r w:rsidRPr="00C04D7A">
        <w:rPr>
          <w:rFonts w:asciiTheme="majorHAnsi" w:hAnsiTheme="majorHAnsi" w:cstheme="majorHAnsi"/>
        </w:rPr>
        <w:t>に負わせるものではない。</w:t>
      </w:r>
    </w:p>
    <w:p w14:paraId="2731CD6D" w14:textId="3091FA1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本倫理規定において、「クライアント」とは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の会社が代理人関係または法的に認識される非代理人としての関係を持つ人または事業体を意味し、「顧客」とは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の会社と契約は結んでいないが情報、サービス、または利益を受ける不動産取引当事者を意味し、「見込み客」とは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と代理契約を結んでいない買主、売主、テナント、または家主を意味し、「エージェント」とは州の法律または規制で定義するところの代理関係を結んで行動している不動産免許所有者（ブローカーとセールスアソシエーツを含む）を意味し、「ブローカー」とはエージェント</w:t>
      </w:r>
      <w:r w:rsidR="00D95FC1" w:rsidRPr="00C04D7A">
        <w:rPr>
          <w:rFonts w:asciiTheme="majorHAnsi" w:hAnsiTheme="majorHAnsi" w:cstheme="majorHAnsi"/>
        </w:rPr>
        <w:t>として</w:t>
      </w:r>
      <w:r w:rsidRPr="00C04D7A">
        <w:rPr>
          <w:rFonts w:asciiTheme="majorHAnsi" w:hAnsiTheme="majorHAnsi" w:cstheme="majorHAnsi"/>
        </w:rPr>
        <w:t>または法律上認識される非代理人の立場で行動している不動産免許所有者（ブローカーとセールスアソシエーツを含む）を意味する。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3CA299FA"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1-3</w:t>
      </w:r>
    </w:p>
    <w:p w14:paraId="44F9DB52" w14:textId="6DD2D314"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は物件の販売代理人に任命してもらうために、</w:t>
      </w:r>
      <w:r w:rsidR="00E12C19" w:rsidRPr="00C04D7A">
        <w:rPr>
          <w:rFonts w:asciiTheme="majorHAnsi" w:hAnsiTheme="majorHAnsi" w:cstheme="majorHAnsi"/>
        </w:rPr>
        <w:t>物件の市場価値について</w:t>
      </w:r>
      <w:r w:rsidR="000834E3" w:rsidRPr="00C04D7A">
        <w:rPr>
          <w:rFonts w:asciiTheme="majorHAnsi" w:hAnsiTheme="majorHAnsi" w:cstheme="majorHAnsi"/>
        </w:rPr>
        <w:t>物件所有者</w:t>
      </w:r>
      <w:r w:rsidR="00E12C19" w:rsidRPr="00C04D7A">
        <w:rPr>
          <w:rFonts w:asciiTheme="majorHAnsi" w:hAnsiTheme="majorHAnsi" w:cstheme="majorHAnsi"/>
        </w:rPr>
        <w:t>の誤解を招くようなことを</w:t>
      </w:r>
      <w:r w:rsidR="000834E3" w:rsidRPr="00C04D7A">
        <w:rPr>
          <w:rFonts w:asciiTheme="majorHAnsi" w:hAnsiTheme="majorHAnsi" w:cstheme="majorHAnsi"/>
        </w:rPr>
        <w:t>意図的に</w:t>
      </w:r>
      <w:r w:rsidR="00E12C19" w:rsidRPr="00C04D7A">
        <w:rPr>
          <w:rFonts w:asciiTheme="majorHAnsi" w:hAnsiTheme="majorHAnsi" w:cstheme="majorHAnsi"/>
        </w:rPr>
        <w:t>して</w:t>
      </w:r>
      <w:r w:rsidR="000834E3" w:rsidRPr="00C04D7A">
        <w:rPr>
          <w:rFonts w:asciiTheme="majorHAnsi" w:hAnsiTheme="majorHAnsi" w:cstheme="majorHAnsi"/>
        </w:rPr>
        <w:t>はならない。</w:t>
      </w:r>
    </w:p>
    <w:p w14:paraId="405FA7EA"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w:t>
      </w:r>
    </w:p>
    <w:p w14:paraId="30B98EA8" w14:textId="467D4E3D"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は買主</w:t>
      </w:r>
      <w:r w:rsidR="000834E3" w:rsidRPr="00C04D7A">
        <w:rPr>
          <w:rFonts w:asciiTheme="majorHAnsi" w:hAnsiTheme="majorHAnsi" w:cstheme="majorHAnsi"/>
        </w:rPr>
        <w:t>/</w:t>
      </w:r>
      <w:r w:rsidR="000834E3" w:rsidRPr="00C04D7A">
        <w:rPr>
          <w:rFonts w:asciiTheme="majorHAnsi" w:hAnsiTheme="majorHAnsi" w:cstheme="majorHAnsi"/>
        </w:rPr>
        <w:t>テナントの代理人に任命してもらう</w:t>
      </w:r>
      <w:r w:rsidR="00E12C19" w:rsidRPr="00C04D7A">
        <w:rPr>
          <w:rFonts w:asciiTheme="majorHAnsi" w:hAnsiTheme="majorHAnsi" w:cstheme="majorHAnsi"/>
        </w:rPr>
        <w:t>ために</w:t>
      </w:r>
      <w:r w:rsidR="000834E3" w:rsidRPr="00C04D7A">
        <w:rPr>
          <w:rFonts w:asciiTheme="majorHAnsi" w:hAnsiTheme="majorHAnsi" w:cstheme="majorHAnsi"/>
        </w:rPr>
        <w:t>、</w:t>
      </w:r>
      <w:r>
        <w:rPr>
          <w:rFonts w:asciiTheme="majorHAnsi" w:hAnsiTheme="majorHAnsi" w:cstheme="majorHAnsi"/>
        </w:rPr>
        <w:t>REALTORS®</w:t>
      </w:r>
      <w:r w:rsidR="000834E3" w:rsidRPr="00C04D7A">
        <w:rPr>
          <w:rFonts w:asciiTheme="majorHAnsi" w:hAnsiTheme="majorHAnsi" w:cstheme="majorHAnsi"/>
        </w:rPr>
        <w:t>のサービスを利用することにより実現可能な節約その他の利点について、買主やテナントの誤解を招くようなことをしてはならない。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59A283EB"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1-5</w:t>
      </w:r>
    </w:p>
    <w:p w14:paraId="4AABB3C0" w14:textId="446E21E3"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が同一の取引において売主</w:t>
      </w:r>
      <w:r w:rsidR="000834E3" w:rsidRPr="00C04D7A">
        <w:rPr>
          <w:rFonts w:asciiTheme="majorHAnsi" w:hAnsiTheme="majorHAnsi" w:cstheme="majorHAnsi"/>
        </w:rPr>
        <w:t>/</w:t>
      </w:r>
      <w:r w:rsidR="000834E3" w:rsidRPr="00C04D7A">
        <w:rPr>
          <w:rFonts w:asciiTheme="majorHAnsi" w:hAnsiTheme="majorHAnsi" w:cstheme="majorHAnsi"/>
        </w:rPr>
        <w:t>家主と買主</w:t>
      </w:r>
      <w:r w:rsidR="000834E3" w:rsidRPr="00C04D7A">
        <w:rPr>
          <w:rFonts w:asciiTheme="majorHAnsi" w:hAnsiTheme="majorHAnsi" w:cstheme="majorHAnsi"/>
        </w:rPr>
        <w:t>/</w:t>
      </w:r>
      <w:r w:rsidR="000834E3" w:rsidRPr="00C04D7A">
        <w:rPr>
          <w:rFonts w:asciiTheme="majorHAnsi" w:hAnsiTheme="majorHAnsi" w:cstheme="majorHAnsi"/>
        </w:rPr>
        <w:t>テナントの両方の代理人を務めることができるのは、両方の代理人を一人が務めることの意味を完全に開示した後、両当事者がそれを理解した上で同意した場合のみである。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w:t>
      </w:r>
    </w:p>
    <w:p w14:paraId="381B9D60"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w:t>
      </w:r>
    </w:p>
    <w:p w14:paraId="16713070" w14:textId="1555CEA0"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はオファーおよびカウンターオファーを客観的に、かつ出来る限り速く提出する。</w:t>
      </w:r>
      <w:r w:rsidR="000834E3" w:rsidRPr="00C04D7A">
        <w:rPr>
          <w:rFonts w:asciiTheme="majorHAnsi" w:hAnsiTheme="majorHAnsi" w:cstheme="majorHAnsi"/>
          <w:i/>
        </w:rPr>
        <w:t>(1993</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月採択、</w:t>
      </w:r>
      <w:r w:rsidR="000834E3" w:rsidRPr="00C04D7A">
        <w:rPr>
          <w:rFonts w:asciiTheme="majorHAnsi" w:hAnsiTheme="majorHAnsi" w:cstheme="majorHAnsi"/>
          <w:i/>
        </w:rPr>
        <w:t>1995</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月改定</w:t>
      </w:r>
      <w:r w:rsidR="000834E3" w:rsidRPr="00C04D7A">
        <w:rPr>
          <w:rFonts w:asciiTheme="majorHAnsi" w:hAnsiTheme="majorHAnsi" w:cstheme="majorHAnsi"/>
          <w:i/>
        </w:rPr>
        <w:t>)</w:t>
      </w:r>
    </w:p>
    <w:p w14:paraId="0F5BF3E2"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w:t>
      </w:r>
    </w:p>
    <w:p w14:paraId="55A7EB9C" w14:textId="79778D69"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はリスティングブローカーとして行動する際、クロージングまたはリース契約締結まで売主</w:t>
      </w:r>
      <w:r w:rsidR="000834E3" w:rsidRPr="00C04D7A">
        <w:rPr>
          <w:rFonts w:asciiTheme="majorHAnsi" w:hAnsiTheme="majorHAnsi" w:cstheme="majorHAnsi"/>
        </w:rPr>
        <w:t>/</w:t>
      </w:r>
      <w:r w:rsidR="000834E3" w:rsidRPr="00C04D7A">
        <w:rPr>
          <w:rFonts w:asciiTheme="majorHAnsi" w:hAnsiTheme="majorHAnsi" w:cstheme="majorHAnsi"/>
        </w:rPr>
        <w:t>家主にすべてのオファーおよびカウンターオファーを提出し続ける。ただし、売主</w:t>
      </w:r>
      <w:r w:rsidR="000834E3" w:rsidRPr="00C04D7A">
        <w:rPr>
          <w:rFonts w:asciiTheme="majorHAnsi" w:hAnsiTheme="majorHAnsi" w:cstheme="majorHAnsi"/>
        </w:rPr>
        <w:t>/</w:t>
      </w:r>
      <w:r w:rsidR="000834E3" w:rsidRPr="00C04D7A">
        <w:rPr>
          <w:rFonts w:asciiTheme="majorHAnsi" w:hAnsiTheme="majorHAnsi" w:cstheme="majorHAnsi"/>
        </w:rPr>
        <w:t>家主がこの義務を書面で放棄した場合はその限りではない。</w:t>
      </w: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家主がオファーを受け入れた後は物件を販売し続ける義務はない。</w:t>
      </w: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が後から来たオファーを受け入れる場合は、その前に弁護士に相談することを勧める。ただし、その受け入れがその前に存在している売買契約またはリース契約の終了を前提としている場合はその限りでは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26069697"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1-8</w:t>
      </w:r>
    </w:p>
    <w:p w14:paraId="65CBED4E" w14:textId="31F3259F"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C04C5A" w:rsidRPr="00C04D7A">
        <w:rPr>
          <w:rFonts w:asciiTheme="majorHAnsi" w:hAnsiTheme="majorHAnsi" w:cstheme="majorHAnsi"/>
        </w:rPr>
        <w:t>は</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テナントのエージェントまたはブローカーとして行動している</w:t>
      </w:r>
      <w:r w:rsidR="00C04C5A" w:rsidRPr="00C04D7A">
        <w:rPr>
          <w:rFonts w:asciiTheme="majorHAnsi" w:hAnsiTheme="majorHAnsi" w:cstheme="majorHAnsi"/>
        </w:rPr>
        <w:t>際</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テナントが受け入れるまですべてのオファーとカウンターオファーを買主</w:t>
      </w:r>
      <w:r w:rsidR="000834E3" w:rsidRPr="00C04D7A">
        <w:rPr>
          <w:rFonts w:asciiTheme="majorHAnsi" w:hAnsiTheme="majorHAnsi" w:cstheme="majorHAnsi"/>
        </w:rPr>
        <w:t>/</w:t>
      </w:r>
      <w:r w:rsidR="000834E3" w:rsidRPr="00C04D7A">
        <w:rPr>
          <w:rFonts w:asciiTheme="majorHAnsi" w:hAnsiTheme="majorHAnsi" w:cstheme="majorHAnsi"/>
        </w:rPr>
        <w:t>テナントに提出する。ただし、書面で別途の合意がある場合を除き、オファーが受け入れられた後はそのクライアントに物件を紹介し続ける義務はない。</w:t>
      </w:r>
      <w:r>
        <w:rPr>
          <w:rFonts w:asciiTheme="majorHAnsi" w:hAnsiTheme="majorHAnsi" w:cstheme="majorHAnsi"/>
        </w:rPr>
        <w:t>REALTORS®</w:t>
      </w:r>
      <w:r w:rsidR="00C04C5A" w:rsidRPr="00C04D7A">
        <w:rPr>
          <w:rFonts w:asciiTheme="majorHAnsi" w:hAnsiTheme="majorHAnsi" w:cstheme="majorHAnsi"/>
        </w:rPr>
        <w:t>は</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テナントのエージェントまたはブローカーとして行動している</w:t>
      </w:r>
      <w:r w:rsidR="00C04C5A" w:rsidRPr="00C04D7A">
        <w:rPr>
          <w:rFonts w:asciiTheme="majorHAnsi" w:hAnsiTheme="majorHAnsi" w:cstheme="majorHAnsi"/>
        </w:rPr>
        <w:t>際は</w:t>
      </w:r>
      <w:r w:rsidR="000834E3" w:rsidRPr="00C04D7A">
        <w:rPr>
          <w:rFonts w:asciiTheme="majorHAnsi" w:hAnsiTheme="majorHAnsi" w:cstheme="majorHAnsi"/>
        </w:rPr>
        <w:t>、既存の契約が解除されているかどうかについて疑問がある場合には弁護士に相談するよう買主</w:t>
      </w:r>
      <w:r w:rsidR="000834E3" w:rsidRPr="00C04D7A">
        <w:rPr>
          <w:rFonts w:asciiTheme="majorHAnsi" w:hAnsiTheme="majorHAnsi" w:cstheme="majorHAnsi"/>
        </w:rPr>
        <w:t>/</w:t>
      </w:r>
      <w:r w:rsidR="000834E3" w:rsidRPr="00C04D7A">
        <w:rPr>
          <w:rFonts w:asciiTheme="majorHAnsi" w:hAnsiTheme="majorHAnsi" w:cstheme="majorHAnsi"/>
        </w:rPr>
        <w:t>テナントに奨励する。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1999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5B5BA9FE"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1-9</w:t>
      </w:r>
    </w:p>
    <w:p w14:paraId="66955B40" w14:textId="02E6539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代理関係または法律で認められる非代理関係を通してクライアントから提供された（州の法律で規定する）秘密情報に関する</w:t>
      </w:r>
      <w:r w:rsidR="0019326A">
        <w:rPr>
          <w:rFonts w:asciiTheme="majorHAnsi" w:hAnsiTheme="majorHAnsi" w:cstheme="majorHAnsi"/>
        </w:rPr>
        <w:t>REALTORS®</w:t>
      </w:r>
      <w:r w:rsidRPr="00C04D7A">
        <w:rPr>
          <w:rFonts w:asciiTheme="majorHAnsi" w:hAnsiTheme="majorHAnsi" w:cstheme="majorHAnsi"/>
        </w:rPr>
        <w:t>の守秘義務は、代理関係または法律で認められる非代理関係の終了後も継続する。</w:t>
      </w:r>
      <w:r w:rsidR="0019326A">
        <w:rPr>
          <w:rFonts w:asciiTheme="majorHAnsi" w:hAnsiTheme="majorHAnsi" w:cstheme="majorHAnsi"/>
        </w:rPr>
        <w:t>REALTORS®</w:t>
      </w:r>
      <w:r w:rsidRPr="00C04D7A">
        <w:rPr>
          <w:rFonts w:asciiTheme="majorHAnsi" w:hAnsiTheme="majorHAnsi" w:cstheme="majorHAnsi"/>
        </w:rPr>
        <w:t>は、クライアントとの仕事上の関係が続いている間及びその後も、故意に以下のことをしてはならない。</w:t>
      </w:r>
    </w:p>
    <w:p w14:paraId="0ADA8843"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クライアントの秘密情報を漏洩すること</w:t>
      </w:r>
    </w:p>
    <w:p w14:paraId="7CAA15ED" w14:textId="77777777"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クライアントの秘密情報をクライアントが不利になるような方法で利用すること</w:t>
      </w:r>
    </w:p>
    <w:p w14:paraId="24183004" w14:textId="0C351234"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もしくは第三者の利益のために利用すること。ただし、次の場合は例外とする。</w:t>
      </w:r>
    </w:p>
    <w:p w14:paraId="4EF6DA4D" w14:textId="77777777"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a)</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完全に開示した後でクライアントが同意した場合</w:t>
      </w:r>
    </w:p>
    <w:p w14:paraId="6F21956F" w14:textId="307D5592"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b)</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が裁判所の命令によってそうすることを義務づけられている場合</w:t>
      </w:r>
    </w:p>
    <w:p w14:paraId="766EBEE1" w14:textId="77777777"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c)</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クライアントに犯罪を犯す意図があり、犯罪を防止するためにその情報が必要な場合</w:t>
      </w:r>
    </w:p>
    <w:p w14:paraId="119DABD0" w14:textId="27080128"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d)</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、または</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の従業員やアソシエーツを不法行為という批難告発から弁護するために必要な場合</w:t>
      </w:r>
      <w:r w:rsidRPr="00C04D7A">
        <w:rPr>
          <w:rFonts w:asciiTheme="majorHAnsi" w:eastAsia="MS UI Gothic" w:hAnsiTheme="majorHAnsi" w:cstheme="majorHAnsi"/>
          <w:sz w:val="24"/>
        </w:rPr>
        <w:t xml:space="preserve"> </w:t>
      </w:r>
    </w:p>
    <w:p w14:paraId="68D4F798" w14:textId="77777777"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lastRenderedPageBreak/>
        <w:t>本倫理規定においては、隠れた重大な欠陥は秘密情報とはみなされない。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4D2B626D"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1-10</w:t>
      </w:r>
    </w:p>
    <w:p w14:paraId="146BD222" w14:textId="077FAC6A"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は、その不動産免許認可と不動産管理契約の条件に従い、クライアントの不動産を</w:t>
      </w:r>
      <w:r w:rsidR="009D7EF9" w:rsidRPr="00C04D7A">
        <w:rPr>
          <w:rFonts w:asciiTheme="majorHAnsi" w:hAnsiTheme="majorHAnsi" w:cstheme="majorHAnsi"/>
        </w:rPr>
        <w:t>的確に</w:t>
      </w:r>
      <w:r w:rsidR="000834E3" w:rsidRPr="00C04D7A">
        <w:rPr>
          <w:rFonts w:asciiTheme="majorHAnsi" w:hAnsiTheme="majorHAnsi" w:cstheme="majorHAnsi"/>
        </w:rPr>
        <w:t>管理するとともに、テナントおよび合法的に当該物件</w:t>
      </w:r>
      <w:r w:rsidR="009D7EF9" w:rsidRPr="00C04D7A">
        <w:rPr>
          <w:rFonts w:asciiTheme="majorHAnsi" w:hAnsiTheme="majorHAnsi" w:cstheme="majorHAnsi"/>
        </w:rPr>
        <w:t>を利用して</w:t>
      </w:r>
      <w:r w:rsidR="000834E3" w:rsidRPr="00C04D7A">
        <w:rPr>
          <w:rFonts w:asciiTheme="majorHAnsi" w:hAnsiTheme="majorHAnsi" w:cstheme="majorHAnsi"/>
        </w:rPr>
        <w:t>いる他の人達の権利と安全衛生に配慮する。</w:t>
      </w:r>
      <w:r w:rsidR="000834E3" w:rsidRPr="00C04D7A">
        <w:rPr>
          <w:rFonts w:asciiTheme="majorHAnsi" w:hAnsiTheme="majorHAnsi" w:cstheme="majorHAnsi"/>
          <w:i/>
          <w:iCs/>
        </w:rPr>
        <w:t>(1995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0769105C"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1-11</w:t>
      </w:r>
    </w:p>
    <w:p w14:paraId="64A56120" w14:textId="2D73B0A2"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クライアントの物件を維持または管理するために雇われた</w:t>
      </w:r>
      <w:r w:rsidR="0019326A">
        <w:rPr>
          <w:rFonts w:asciiTheme="majorHAnsi" w:hAnsiTheme="majorHAnsi" w:cstheme="majorHAnsi"/>
        </w:rPr>
        <w:t>REALTORS®</w:t>
      </w:r>
      <w:r w:rsidRPr="00C04D7A">
        <w:rPr>
          <w:rFonts w:asciiTheme="majorHAnsi" w:hAnsiTheme="majorHAnsi" w:cstheme="majorHAnsi"/>
        </w:rPr>
        <w:t>は、合理的に予測可能な不慮の事態または損失から</w:t>
      </w:r>
      <w:r w:rsidR="009D7EF9" w:rsidRPr="00C04D7A">
        <w:rPr>
          <w:rFonts w:asciiTheme="majorHAnsi" w:hAnsiTheme="majorHAnsi" w:cstheme="majorHAnsi"/>
        </w:rPr>
        <w:t>物件を</w:t>
      </w:r>
      <w:r w:rsidRPr="00C04D7A">
        <w:rPr>
          <w:rFonts w:asciiTheme="majorHAnsi" w:hAnsiTheme="majorHAnsi" w:cstheme="majorHAnsi"/>
        </w:rPr>
        <w:t>守るべく妥当な努力をするとともに、相当の注意を払う。</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378C024F"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1-12</w:t>
      </w:r>
    </w:p>
    <w:p w14:paraId="114169F1" w14:textId="5F971119"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リスティング契約を結ぶにあたり、</w:t>
      </w:r>
      <w:r w:rsidR="0019326A">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家主に対して以下について</w:t>
      </w:r>
      <w:r w:rsidR="00D02C4F" w:rsidRPr="00C04D7A">
        <w:rPr>
          <w:rFonts w:asciiTheme="majorHAnsi" w:hAnsiTheme="majorHAnsi" w:cstheme="majorHAnsi"/>
        </w:rPr>
        <w:t>通知</w:t>
      </w:r>
      <w:r w:rsidRPr="00C04D7A">
        <w:rPr>
          <w:rFonts w:asciiTheme="majorHAnsi" w:hAnsiTheme="majorHAnsi" w:cstheme="majorHAnsi"/>
        </w:rPr>
        <w:t>しなければならない。</w:t>
      </w:r>
    </w:p>
    <w:p w14:paraId="158A02D8" w14:textId="2DF99EDD"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サブエージェント、買主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テナントのエージェント、および</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または法律上認識される非代理人という立場で行動しているブローカーとの協力関係、及びその人達へ支払われる報酬に関する</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の会社の方針について</w:t>
      </w:r>
    </w:p>
    <w:p w14:paraId="6A9BC619"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テナントのエージェントまたはブローカーは、リスティングブローカーもしくは売主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家主から報酬を得る場合でも、買主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テナントの利益を代表する可能性があること。</w:t>
      </w:r>
    </w:p>
    <w:p w14:paraId="750B9EAC" w14:textId="573F08D0" w:rsidR="000834E3" w:rsidRPr="00C04D7A" w:rsidRDefault="000834E3" w:rsidP="000834E3">
      <w:pPr>
        <w:pStyle w:val="NumberHanging"/>
        <w:rPr>
          <w:rFonts w:asciiTheme="majorHAnsi" w:eastAsia="MS UI Gothic" w:hAnsiTheme="majorHAnsi" w:cstheme="majorHAnsi"/>
          <w: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w:t>
      </w:r>
      <w:r w:rsidR="009D7EF9" w:rsidRPr="00C04D7A">
        <w:rPr>
          <w:rFonts w:asciiTheme="majorHAnsi" w:eastAsia="MS UI Gothic" w:hAnsiTheme="majorHAnsi" w:cstheme="majorHAnsi"/>
          <w:sz w:val="24"/>
        </w:rPr>
        <w:t>は</w:t>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テナントのエージェントを兼務するなど、開示された状態で二重エージェントとして働く可能性があること。</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1998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月番号変更、</w:t>
      </w:r>
      <w:r w:rsidRPr="00C04D7A">
        <w:rPr>
          <w:rFonts w:asciiTheme="majorHAnsi" w:eastAsia="MS UI Gothic" w:hAnsiTheme="majorHAnsi" w:cstheme="majorHAnsi"/>
          <w:i/>
          <w:iCs/>
          <w:sz w:val="24"/>
        </w:rPr>
        <w:t>2003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14:paraId="59D31469"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1-13</w:t>
      </w:r>
    </w:p>
    <w:p w14:paraId="11C2D797" w14:textId="0EFEC86B"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買主</w:t>
      </w:r>
      <w:r w:rsidRPr="00C04D7A">
        <w:rPr>
          <w:rFonts w:asciiTheme="majorHAnsi" w:hAnsiTheme="majorHAnsi" w:cstheme="majorHAnsi"/>
        </w:rPr>
        <w:t>/</w:t>
      </w:r>
      <w:r w:rsidRPr="00C04D7A">
        <w:rPr>
          <w:rFonts w:asciiTheme="majorHAnsi" w:hAnsiTheme="majorHAnsi" w:cstheme="majorHAnsi"/>
        </w:rPr>
        <w:t>テナントと契約を結ぶにあたり、</w:t>
      </w:r>
      <w:r w:rsidR="0019326A">
        <w:rPr>
          <w:rFonts w:asciiTheme="majorHAnsi" w:hAnsiTheme="majorHAnsi" w:cstheme="majorHAnsi"/>
        </w:rPr>
        <w:t>REALTORS®</w:t>
      </w:r>
      <w:r w:rsidRPr="00C04D7A">
        <w:rPr>
          <w:rFonts w:asciiTheme="majorHAnsi" w:hAnsiTheme="majorHAnsi" w:cstheme="majorHAnsi"/>
        </w:rPr>
        <w:t>は以下について潜在的クライアントに通知しなければならない。</w:t>
      </w:r>
    </w:p>
    <w:p w14:paraId="7AD56E5B" w14:textId="397E93EC"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協力に関する</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の会社の方針</w:t>
      </w:r>
    </w:p>
    <w:p w14:paraId="68F7833B"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クライアントが支払う報酬の額</w:t>
      </w:r>
    </w:p>
    <w:p w14:paraId="7A72571B" w14:textId="539B9826"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他のブローカー、売主、家主、または他の当事者から支払われる追加報酬もしくは相殺される報酬の可能性</w:t>
      </w:r>
      <w:r w:rsidR="00D02C4F" w:rsidRPr="00C04D7A">
        <w:rPr>
          <w:rFonts w:asciiTheme="majorHAnsi" w:eastAsia="MS UI Gothic" w:hAnsiTheme="majorHAnsi" w:cstheme="majorHAnsi"/>
          <w:sz w:val="24"/>
        </w:rPr>
        <w:t>について</w:t>
      </w:r>
    </w:p>
    <w:p w14:paraId="0F849D80"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テナントの代理人が二重エージェント（例えば、リスティングブローカー、サブエージェント、家主のエージェントなど）として情報開示して働く可能性について</w:t>
      </w:r>
    </w:p>
    <w:p w14:paraId="6D9AE02F"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法律、規制、または当事者間の秘密保持契約により守秘義務を負っている場合以外は、売主または売主の代理人がオファーの存在またはその条件を秘密扱いにしない可能性があること。</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1998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月番号変更、</w:t>
      </w:r>
      <w:r w:rsidRPr="00C04D7A">
        <w:rPr>
          <w:rFonts w:asciiTheme="majorHAnsi" w:eastAsia="MS UI Gothic" w:hAnsiTheme="majorHAnsi" w:cstheme="majorHAnsi"/>
          <w:i/>
          <w:iCs/>
          <w:sz w:val="24"/>
        </w:rPr>
        <w:t>2006</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14:paraId="69975D1D"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1-14</w:t>
      </w:r>
    </w:p>
    <w:p w14:paraId="6EDC0D0E" w14:textId="75A2AA3F"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不動産鑑定書またはその他の評価書の作成料金は査定価格または評価価格によって左右されることはない。</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0AEDC508"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1-15</w:t>
      </w:r>
    </w:p>
    <w:p w14:paraId="5EAC6998" w14:textId="14FB5693"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は、買主または協力ブローカーからの問い合わせへの返答として、売主の</w:t>
      </w:r>
      <w:r w:rsidR="00F345E7" w:rsidRPr="00C04D7A">
        <w:rPr>
          <w:rFonts w:asciiTheme="majorHAnsi" w:hAnsiTheme="majorHAnsi" w:cstheme="majorHAnsi"/>
        </w:rPr>
        <w:t>承諾</w:t>
      </w:r>
      <w:r w:rsidR="000834E3" w:rsidRPr="00C04D7A">
        <w:rPr>
          <w:rFonts w:asciiTheme="majorHAnsi" w:hAnsiTheme="majorHAnsi" w:cstheme="majorHAnsi"/>
        </w:rPr>
        <w:t>を得た上で、当該物件にはオファーが存在することを開示する。開示の許可がある場合には、</w:t>
      </w:r>
      <w:r>
        <w:rPr>
          <w:rFonts w:asciiTheme="majorHAnsi" w:hAnsiTheme="majorHAnsi" w:cstheme="majorHAnsi"/>
        </w:rPr>
        <w:t>REALTORS®</w:t>
      </w:r>
      <w:r w:rsidR="000834E3" w:rsidRPr="00C04D7A">
        <w:rPr>
          <w:rFonts w:asciiTheme="majorHAnsi" w:hAnsiTheme="majorHAnsi" w:cstheme="majorHAnsi"/>
        </w:rPr>
        <w:t>は問い合わせに応じて、リスティングした不動産業者、リスティングした会社の他の不動産業者、または協力ブローカーのうち、どこから</w:t>
      </w:r>
      <w:r w:rsidR="009D7EF9" w:rsidRPr="00C04D7A">
        <w:rPr>
          <w:rFonts w:asciiTheme="majorHAnsi" w:hAnsiTheme="majorHAnsi" w:cstheme="majorHAnsi"/>
        </w:rPr>
        <w:t>オファーが</w:t>
      </w:r>
      <w:r w:rsidR="000834E3" w:rsidRPr="00C04D7A">
        <w:rPr>
          <w:rFonts w:asciiTheme="majorHAnsi" w:hAnsiTheme="majorHAnsi" w:cstheme="majorHAnsi"/>
        </w:rPr>
        <w:t>来たのかについても開示する。</w:t>
      </w:r>
      <w:r w:rsidR="000834E3" w:rsidRPr="00C04D7A">
        <w:rPr>
          <w:rFonts w:asciiTheme="majorHAnsi" w:hAnsiTheme="majorHAnsi" w:cstheme="majorHAnsi"/>
          <w:i/>
          <w:iCs/>
        </w:rPr>
        <w:t>(2003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175BD412"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1-16</w:t>
      </w:r>
    </w:p>
    <w:p w14:paraId="38E386F0" w14:textId="53617D33"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は、物件所有者または売主が許可した以外の条件で</w:t>
      </w:r>
      <w:r w:rsidR="009D7EF9" w:rsidRPr="00C04D7A">
        <w:rPr>
          <w:rFonts w:asciiTheme="majorHAnsi" w:hAnsiTheme="majorHAnsi" w:cstheme="majorHAnsi"/>
        </w:rPr>
        <w:t>リスティングされた</w:t>
      </w:r>
      <w:r w:rsidR="000834E3" w:rsidRPr="00C04D7A">
        <w:rPr>
          <w:rFonts w:asciiTheme="majorHAnsi" w:hAnsiTheme="majorHAnsi" w:cstheme="majorHAnsi"/>
        </w:rPr>
        <w:t>物件または管理物件へアクセスしたり、使用せず、他者に対してもそのアクセスまたは使用を許可してはならない。</w:t>
      </w:r>
      <w:r w:rsidR="000834E3" w:rsidRPr="00C04D7A">
        <w:rPr>
          <w:rFonts w:asciiTheme="majorHAnsi" w:hAnsiTheme="majorHAnsi" w:cstheme="majorHAnsi"/>
          <w:i/>
          <w:iCs/>
        </w:rPr>
        <w:t>(2012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w:t>
      </w:r>
    </w:p>
    <w:p w14:paraId="0BBC7B35"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2</w:t>
      </w:r>
      <w:r w:rsidRPr="00C04D7A">
        <w:rPr>
          <w:rFonts w:asciiTheme="majorHAnsi" w:eastAsia="MS UI Gothic" w:hAnsiTheme="majorHAnsi" w:cstheme="majorHAnsi"/>
          <w:szCs w:val="28"/>
        </w:rPr>
        <w:t>条</w:t>
      </w:r>
    </w:p>
    <w:p w14:paraId="58CF67CF" w14:textId="43F2C71C"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は物件や取引に</w:t>
      </w:r>
      <w:r w:rsidR="00F465A9" w:rsidRPr="00C04D7A">
        <w:rPr>
          <w:rFonts w:asciiTheme="majorHAnsi" w:eastAsia="MS UI Gothic" w:hAnsiTheme="majorHAnsi" w:cstheme="majorHAnsi"/>
          <w:sz w:val="24"/>
        </w:rPr>
        <w:t>関する</w:t>
      </w:r>
      <w:r w:rsidR="000C3045" w:rsidRPr="00C04D7A">
        <w:rPr>
          <w:rFonts w:asciiTheme="majorHAnsi" w:eastAsia="MS UI Gothic" w:hAnsiTheme="majorHAnsi" w:cstheme="majorHAnsi"/>
          <w:sz w:val="24"/>
        </w:rPr>
        <w:t>関連</w:t>
      </w:r>
      <w:r w:rsidR="000834E3" w:rsidRPr="00C04D7A">
        <w:rPr>
          <w:rFonts w:asciiTheme="majorHAnsi" w:eastAsia="MS UI Gothic" w:hAnsiTheme="majorHAnsi" w:cstheme="majorHAnsi"/>
          <w:sz w:val="24"/>
        </w:rPr>
        <w:t>事実を誇張したり、不正確に伝えたり、隠すことは避けなければならない。ただし、</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は、物件の</w:t>
      </w:r>
      <w:r w:rsidR="00F465A9" w:rsidRPr="00C04D7A">
        <w:rPr>
          <w:rFonts w:asciiTheme="majorHAnsi" w:eastAsia="MS UI Gothic" w:hAnsiTheme="majorHAnsi" w:cstheme="majorHAnsi"/>
          <w:sz w:val="24"/>
        </w:rPr>
        <w:t>隠れた</w:t>
      </w:r>
      <w:r w:rsidR="000834E3" w:rsidRPr="00C04D7A">
        <w:rPr>
          <w:rFonts w:asciiTheme="majorHAnsi" w:eastAsia="MS UI Gothic" w:hAnsiTheme="majorHAnsi" w:cstheme="majorHAnsi"/>
          <w:sz w:val="24"/>
        </w:rPr>
        <w:t>欠陥を発見したり、不動産免許の範囲外</w:t>
      </w:r>
      <w:r w:rsidR="00F465A9" w:rsidRPr="00C04D7A">
        <w:rPr>
          <w:rFonts w:asciiTheme="majorHAnsi" w:eastAsia="MS UI Gothic" w:hAnsiTheme="majorHAnsi" w:cstheme="majorHAnsi"/>
          <w:sz w:val="24"/>
        </w:rPr>
        <w:t>の</w:t>
      </w:r>
      <w:r w:rsidR="000834E3" w:rsidRPr="00C04D7A">
        <w:rPr>
          <w:rFonts w:asciiTheme="majorHAnsi" w:eastAsia="MS UI Gothic" w:hAnsiTheme="majorHAnsi" w:cstheme="majorHAnsi"/>
          <w:sz w:val="24"/>
        </w:rPr>
        <w:t>事項について助言したり、代理関係または州の法律で定義される非代理関係の下での秘密とされる事実を開示する義務を負っていない。</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月改定</w:t>
      </w:r>
      <w:r w:rsidR="000834E3" w:rsidRPr="00C04D7A">
        <w:rPr>
          <w:rFonts w:asciiTheme="majorHAnsi" w:eastAsia="MS UI Gothic" w:hAnsiTheme="majorHAnsi" w:cstheme="majorHAnsi"/>
          <w:i/>
          <w:iCs/>
          <w:sz w:val="24"/>
        </w:rPr>
        <w:t>)</w:t>
      </w:r>
    </w:p>
    <w:p w14:paraId="27CE5BF3"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2-1</w:t>
      </w:r>
    </w:p>
    <w:p w14:paraId="32AA3466" w14:textId="685C4BD7"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は、不動産免許発行当局より義務付けられた分野の専門知識を持った人にとって合理的に明白となる有害な要因を発見し、これを開示する義務のみを負っている。ただし、第</w:t>
      </w:r>
      <w:r w:rsidR="000834E3" w:rsidRPr="00C04D7A">
        <w:rPr>
          <w:rFonts w:asciiTheme="majorHAnsi" w:hAnsiTheme="majorHAnsi" w:cstheme="majorHAnsi"/>
        </w:rPr>
        <w:t>2</w:t>
      </w:r>
      <w:r w:rsidR="000834E3" w:rsidRPr="00C04D7A">
        <w:rPr>
          <w:rFonts w:asciiTheme="majorHAnsi" w:hAnsiTheme="majorHAnsi" w:cstheme="majorHAnsi"/>
        </w:rPr>
        <w:t>条は他の専門家または技術分野の専門知識を持つことを</w:t>
      </w:r>
      <w:r>
        <w:rPr>
          <w:rFonts w:asciiTheme="majorHAnsi" w:hAnsiTheme="majorHAnsi" w:cstheme="majorHAnsi"/>
        </w:rPr>
        <w:t>REALTOR®</w:t>
      </w:r>
      <w:r w:rsidR="000834E3" w:rsidRPr="00C04D7A">
        <w:rPr>
          <w:rFonts w:asciiTheme="majorHAnsi" w:hAnsiTheme="majorHAnsi" w:cstheme="majorHAnsi"/>
        </w:rPr>
        <w:t>に課すものではない。</w:t>
      </w:r>
      <w:r w:rsidR="000834E3" w:rsidRPr="00C04D7A">
        <w:rPr>
          <w:rFonts w:asciiTheme="majorHAnsi" w:hAnsiTheme="majorHAnsi" w:cstheme="majorHAnsi"/>
          <w:i/>
          <w:iCs/>
        </w:rPr>
        <w:t>(1996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46A8EC98"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2-2</w:t>
      </w:r>
    </w:p>
    <w:p w14:paraId="59895E41" w14:textId="7C6A3303"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w:t>
      </w:r>
      <w:r w:rsidRPr="00C04D7A">
        <w:rPr>
          <w:rFonts w:asciiTheme="majorHAnsi" w:hAnsiTheme="majorHAnsi" w:cstheme="majorHAnsi"/>
        </w:rPr>
        <w:t>1998</w:t>
      </w:r>
      <w:r w:rsidRPr="00C04D7A">
        <w:rPr>
          <w:rFonts w:asciiTheme="majorHAnsi" w:hAnsiTheme="majorHAnsi" w:cstheme="majorHAnsi"/>
        </w:rPr>
        <w:t>年</w:t>
      </w:r>
      <w:r w:rsidRPr="00C04D7A">
        <w:rPr>
          <w:rFonts w:asciiTheme="majorHAnsi" w:hAnsiTheme="majorHAnsi" w:cstheme="majorHAnsi"/>
        </w:rPr>
        <w:t>1</w:t>
      </w:r>
      <w:r w:rsidR="001628B9" w:rsidRPr="00C04D7A">
        <w:rPr>
          <w:rFonts w:asciiTheme="majorHAnsi" w:hAnsiTheme="majorHAnsi" w:cstheme="majorHAnsi"/>
        </w:rPr>
        <w:t>月</w:t>
      </w:r>
      <w:r w:rsidRPr="00C04D7A">
        <w:rPr>
          <w:rFonts w:asciiTheme="majorHAnsi" w:hAnsiTheme="majorHAnsi" w:cstheme="majorHAnsi"/>
        </w:rPr>
        <w:t>実務基準</w:t>
      </w:r>
      <w:r w:rsidRPr="00C04D7A">
        <w:rPr>
          <w:rFonts w:asciiTheme="majorHAnsi" w:hAnsiTheme="majorHAnsi" w:cstheme="majorHAnsi"/>
        </w:rPr>
        <w:t>1-12</w:t>
      </w:r>
      <w:r w:rsidRPr="00C04D7A">
        <w:rPr>
          <w:rFonts w:asciiTheme="majorHAnsi" w:hAnsiTheme="majorHAnsi" w:cstheme="majorHAnsi"/>
        </w:rPr>
        <w:t>と番号変更）</w:t>
      </w:r>
    </w:p>
    <w:p w14:paraId="05F1D80E"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2-3</w:t>
      </w:r>
    </w:p>
    <w:p w14:paraId="29FA4EE7" w14:textId="1133EB4F"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w:t>
      </w:r>
      <w:r w:rsidRPr="00C04D7A">
        <w:rPr>
          <w:rFonts w:asciiTheme="majorHAnsi" w:hAnsiTheme="majorHAnsi" w:cstheme="majorHAnsi"/>
        </w:rPr>
        <w:t>1998</w:t>
      </w:r>
      <w:r w:rsidRPr="00C04D7A">
        <w:rPr>
          <w:rFonts w:asciiTheme="majorHAnsi" w:hAnsiTheme="majorHAnsi" w:cstheme="majorHAnsi"/>
        </w:rPr>
        <w:t>年</w:t>
      </w:r>
      <w:r w:rsidRPr="00C04D7A">
        <w:rPr>
          <w:rFonts w:asciiTheme="majorHAnsi" w:hAnsiTheme="majorHAnsi" w:cstheme="majorHAnsi"/>
        </w:rPr>
        <w:t>1</w:t>
      </w:r>
      <w:r w:rsidR="001628B9" w:rsidRPr="00C04D7A">
        <w:rPr>
          <w:rFonts w:asciiTheme="majorHAnsi" w:hAnsiTheme="majorHAnsi" w:cstheme="majorHAnsi"/>
        </w:rPr>
        <w:t>月</w:t>
      </w:r>
      <w:r w:rsidRPr="00C04D7A">
        <w:rPr>
          <w:rFonts w:asciiTheme="majorHAnsi" w:hAnsiTheme="majorHAnsi" w:cstheme="majorHAnsi"/>
        </w:rPr>
        <w:t>実務基準</w:t>
      </w:r>
      <w:r w:rsidRPr="00C04D7A">
        <w:rPr>
          <w:rFonts w:asciiTheme="majorHAnsi" w:hAnsiTheme="majorHAnsi" w:cstheme="majorHAnsi"/>
        </w:rPr>
        <w:t>1-13</w:t>
      </w:r>
      <w:r w:rsidRPr="00C04D7A">
        <w:rPr>
          <w:rFonts w:asciiTheme="majorHAnsi" w:hAnsiTheme="majorHAnsi" w:cstheme="majorHAnsi"/>
        </w:rPr>
        <w:t>と番号変更）</w:t>
      </w:r>
    </w:p>
    <w:p w14:paraId="02B1C824"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2-4</w:t>
      </w:r>
    </w:p>
    <w:p w14:paraId="7957C6D8" w14:textId="36226C1C"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はいかなる書類においても不正な対価・約因の命名における当事者となってはならない。ただし、明らかに名目的対価・約因の命名については例外とする。</w:t>
      </w:r>
    </w:p>
    <w:p w14:paraId="37744E66"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2-5</w:t>
      </w:r>
    </w:p>
    <w:p w14:paraId="03F06843" w14:textId="2951BEA5"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法律または規制により「重要でない」と定義されるか、法律または規制において開示義務なしと明確に言及される要因は、第</w:t>
      </w:r>
      <w:r w:rsidRPr="00C04D7A">
        <w:rPr>
          <w:rFonts w:asciiTheme="majorHAnsi" w:hAnsiTheme="majorHAnsi" w:cstheme="majorHAnsi"/>
        </w:rPr>
        <w:t>2</w:t>
      </w:r>
      <w:r w:rsidRPr="00C04D7A">
        <w:rPr>
          <w:rFonts w:asciiTheme="majorHAnsi" w:hAnsiTheme="majorHAnsi" w:cstheme="majorHAnsi"/>
        </w:rPr>
        <w:t>条の目的上、「非</w:t>
      </w:r>
      <w:r w:rsidR="000C3045" w:rsidRPr="00C04D7A">
        <w:rPr>
          <w:rFonts w:asciiTheme="majorHAnsi" w:hAnsiTheme="majorHAnsi" w:cstheme="majorHAnsi"/>
        </w:rPr>
        <w:t>関連</w:t>
      </w:r>
      <w:r w:rsidRPr="00C04D7A">
        <w:rPr>
          <w:rFonts w:asciiTheme="majorHAnsi" w:hAnsiTheme="majorHAnsi" w:cstheme="majorHAnsi"/>
        </w:rPr>
        <w:t>」要因とみなされる。</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w:t>
      </w:r>
    </w:p>
    <w:p w14:paraId="38DC9793"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3</w:t>
      </w:r>
      <w:r w:rsidRPr="00C04D7A">
        <w:rPr>
          <w:rFonts w:asciiTheme="majorHAnsi" w:eastAsia="MS UI Gothic" w:hAnsiTheme="majorHAnsi" w:cstheme="majorHAnsi"/>
          <w:szCs w:val="28"/>
        </w:rPr>
        <w:t>条</w:t>
      </w:r>
    </w:p>
    <w:p w14:paraId="01AFB5F4" w14:textId="75C99845"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は他のブローカーと協力するものとする。ただし、協力することがクライアントの最善の利益に反する場合は</w:t>
      </w:r>
      <w:r w:rsidR="000C3045" w:rsidRPr="00C04D7A">
        <w:rPr>
          <w:rFonts w:asciiTheme="majorHAnsi" w:eastAsia="MS UI Gothic" w:hAnsiTheme="majorHAnsi" w:cstheme="majorHAnsi"/>
          <w:sz w:val="24"/>
        </w:rPr>
        <w:t>例外</w:t>
      </w:r>
      <w:r w:rsidR="000834E3" w:rsidRPr="00C04D7A">
        <w:rPr>
          <w:rFonts w:asciiTheme="majorHAnsi" w:eastAsia="MS UI Gothic" w:hAnsiTheme="majorHAnsi" w:cstheme="majorHAnsi"/>
          <w:sz w:val="24"/>
        </w:rPr>
        <w:t>とする。協力義務にはコミッションや手数料を分かち合うか、その他の方法で他のブローカーに報酬を支払うことは含まれない。</w:t>
      </w:r>
      <w:r w:rsidR="000834E3" w:rsidRPr="00C04D7A">
        <w:rPr>
          <w:rFonts w:asciiTheme="majorHAnsi" w:eastAsia="MS UI Gothic" w:hAnsiTheme="majorHAnsi" w:cstheme="majorHAnsi"/>
          <w:i/>
          <w:iCs/>
          <w:sz w:val="24"/>
        </w:rPr>
        <w:t>(1995</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1628B9" w:rsidRPr="00C04D7A">
        <w:rPr>
          <w:rFonts w:asciiTheme="majorHAnsi" w:eastAsia="MS UI Gothic" w:hAnsiTheme="majorHAnsi" w:cstheme="majorHAnsi"/>
          <w:i/>
          <w:iCs/>
          <w:sz w:val="24"/>
        </w:rPr>
        <w:t>月改定</w:t>
      </w:r>
      <w:r w:rsidR="000834E3" w:rsidRPr="00C04D7A">
        <w:rPr>
          <w:rFonts w:asciiTheme="majorHAnsi" w:eastAsia="MS UI Gothic" w:hAnsiTheme="majorHAnsi" w:cstheme="majorHAnsi"/>
          <w:i/>
          <w:iCs/>
          <w:sz w:val="24"/>
        </w:rPr>
        <w:t>)</w:t>
      </w:r>
    </w:p>
    <w:p w14:paraId="4CE3F30F"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3-1</w:t>
      </w:r>
    </w:p>
    <w:p w14:paraId="5FF060BD" w14:textId="1F64199D"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売主</w:t>
      </w:r>
      <w:r w:rsidRPr="00C04D7A">
        <w:rPr>
          <w:rFonts w:asciiTheme="majorHAnsi" w:hAnsiTheme="majorHAnsi" w:cstheme="majorHAnsi"/>
        </w:rPr>
        <w:t>/</w:t>
      </w:r>
      <w:r w:rsidRPr="00C04D7A">
        <w:rPr>
          <w:rFonts w:asciiTheme="majorHAnsi" w:hAnsiTheme="majorHAnsi" w:cstheme="majorHAnsi"/>
        </w:rPr>
        <w:t>家主の専属エージェントまたはブローカーとして行動している</w:t>
      </w:r>
      <w:r w:rsidR="0019326A">
        <w:rPr>
          <w:rFonts w:asciiTheme="majorHAnsi" w:hAnsiTheme="majorHAnsi" w:cstheme="majorHAnsi"/>
        </w:rPr>
        <w:t>REALTORS®</w:t>
      </w:r>
      <w:r w:rsidRPr="00C04D7A">
        <w:rPr>
          <w:rFonts w:asciiTheme="majorHAnsi" w:hAnsiTheme="majorHAnsi" w:cstheme="majorHAnsi"/>
        </w:rPr>
        <w:t>は、協力</w:t>
      </w:r>
      <w:r w:rsidR="00D00A79" w:rsidRPr="00C04D7A">
        <w:rPr>
          <w:rFonts w:asciiTheme="majorHAnsi" w:hAnsiTheme="majorHAnsi" w:cstheme="majorHAnsi"/>
        </w:rPr>
        <w:t>申し出</w:t>
      </w:r>
      <w:r w:rsidRPr="00C04D7A">
        <w:rPr>
          <w:rFonts w:asciiTheme="majorHAnsi" w:hAnsiTheme="majorHAnsi" w:cstheme="majorHAnsi"/>
        </w:rPr>
        <w:t>の条件を設定する。協力申し出の中に</w:t>
      </w:r>
      <w:r w:rsidR="00BD03B0" w:rsidRPr="00C04D7A">
        <w:rPr>
          <w:rFonts w:asciiTheme="majorHAnsi" w:hAnsiTheme="majorHAnsi" w:cstheme="majorHAnsi"/>
        </w:rPr>
        <w:t>報酬の提供が</w:t>
      </w:r>
      <w:r w:rsidRPr="00C04D7A">
        <w:rPr>
          <w:rFonts w:asciiTheme="majorHAnsi" w:hAnsiTheme="majorHAnsi" w:cstheme="majorHAnsi"/>
        </w:rPr>
        <w:t>明記されていない場合、協力ブローカーは協力</w:t>
      </w:r>
      <w:r w:rsidR="00D00A79" w:rsidRPr="00C04D7A">
        <w:rPr>
          <w:rFonts w:asciiTheme="majorHAnsi" w:hAnsiTheme="majorHAnsi" w:cstheme="majorHAnsi"/>
        </w:rPr>
        <w:t>申し出</w:t>
      </w:r>
      <w:r w:rsidRPr="00C04D7A">
        <w:rPr>
          <w:rFonts w:asciiTheme="majorHAnsi" w:hAnsiTheme="majorHAnsi" w:cstheme="majorHAnsi"/>
        </w:rPr>
        <w:t>には報酬</w:t>
      </w:r>
      <w:r w:rsidRPr="00C04D7A">
        <w:rPr>
          <w:rFonts w:asciiTheme="majorHAnsi" w:hAnsiTheme="majorHAnsi" w:cstheme="majorHAnsi"/>
        </w:rPr>
        <w:lastRenderedPageBreak/>
        <w:t>の提供は含まれていないものと推測する事ができる。報酬条件がある場合、協力ブローカーは協力</w:t>
      </w:r>
      <w:r w:rsidR="00D00A79" w:rsidRPr="00C04D7A">
        <w:rPr>
          <w:rFonts w:asciiTheme="majorHAnsi" w:hAnsiTheme="majorHAnsi" w:cstheme="majorHAnsi"/>
        </w:rPr>
        <w:t>申し出</w:t>
      </w:r>
      <w:r w:rsidRPr="00C04D7A">
        <w:rPr>
          <w:rFonts w:asciiTheme="majorHAnsi" w:hAnsiTheme="majorHAnsi" w:cstheme="majorHAnsi"/>
        </w:rPr>
        <w:t>の受入れ努力をする前にその報酬条件を確認する。</w:t>
      </w:r>
      <w:r w:rsidRPr="00C04D7A">
        <w:rPr>
          <w:rFonts w:asciiTheme="majorHAnsi" w:hAnsiTheme="majorHAnsi" w:cstheme="majorHAnsi"/>
          <w:i/>
          <w:iCs/>
        </w:rPr>
        <w:t>(1999</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23BC1EC9"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3-2</w:t>
      </w:r>
    </w:p>
    <w:p w14:paraId="02F5BC9F" w14:textId="789A3CB7"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協力サービスに対して提供される報酬の変更は、他の</w:t>
      </w:r>
      <w:r w:rsidR="0019326A">
        <w:rPr>
          <w:rFonts w:asciiTheme="majorHAnsi" w:hAnsiTheme="majorHAnsi" w:cstheme="majorHAnsi"/>
        </w:rPr>
        <w:t>REALTOR®</w:t>
      </w:r>
      <w:r w:rsidRPr="00C04D7A">
        <w:rPr>
          <w:rFonts w:asciiTheme="majorHAnsi" w:hAnsiTheme="majorHAnsi" w:cstheme="majorHAnsi"/>
        </w:rPr>
        <w:t>が当該物件の購入</w:t>
      </w:r>
      <w:r w:rsidRPr="00C04D7A">
        <w:rPr>
          <w:rFonts w:asciiTheme="majorHAnsi" w:hAnsiTheme="majorHAnsi" w:cstheme="majorHAnsi"/>
        </w:rPr>
        <w:t>/</w:t>
      </w:r>
      <w:r w:rsidRPr="00C04D7A">
        <w:rPr>
          <w:rFonts w:asciiTheme="majorHAnsi" w:hAnsiTheme="majorHAnsi" w:cstheme="majorHAnsi"/>
        </w:rPr>
        <w:t>リースのオファーを提出する前にその</w:t>
      </w:r>
      <w:r w:rsidR="0019326A">
        <w:rPr>
          <w:rFonts w:asciiTheme="majorHAnsi" w:hAnsiTheme="majorHAnsi" w:cstheme="majorHAnsi"/>
        </w:rPr>
        <w:t>REALTOR®</w:t>
      </w:r>
      <w:r w:rsidRPr="00C04D7A">
        <w:rPr>
          <w:rFonts w:asciiTheme="majorHAnsi" w:hAnsiTheme="majorHAnsi" w:cstheme="majorHAnsi"/>
        </w:rPr>
        <w:t>に対して連絡しなければならない。</w:t>
      </w:r>
      <w:r w:rsidR="007F3479" w:rsidRPr="00C04D7A">
        <w:rPr>
          <w:rFonts w:asciiTheme="majorHAnsi" w:hAnsiTheme="majorHAnsi" w:cstheme="majorHAnsi"/>
        </w:rPr>
        <w:t>リスティングブローカーは、</w:t>
      </w:r>
      <w:r w:rsidR="0019326A">
        <w:rPr>
          <w:rFonts w:asciiTheme="majorHAnsi" w:hAnsiTheme="majorHAnsi" w:cstheme="majorHAnsi"/>
        </w:rPr>
        <w:t>REALTOR®</w:t>
      </w:r>
      <w:r w:rsidRPr="00C04D7A">
        <w:rPr>
          <w:rFonts w:asciiTheme="majorHAnsi" w:hAnsiTheme="majorHAnsi" w:cstheme="majorHAnsi"/>
        </w:rPr>
        <w:t>が物件の購入</w:t>
      </w:r>
      <w:r w:rsidRPr="00C04D7A">
        <w:rPr>
          <w:rFonts w:asciiTheme="majorHAnsi" w:hAnsiTheme="majorHAnsi" w:cstheme="majorHAnsi"/>
        </w:rPr>
        <w:t>/</w:t>
      </w:r>
      <w:r w:rsidRPr="00C04D7A">
        <w:rPr>
          <w:rFonts w:asciiTheme="majorHAnsi" w:hAnsiTheme="majorHAnsi" w:cstheme="majorHAnsi"/>
        </w:rPr>
        <w:t>リースのオファーを提出した後、協力取引に関して申し出た報酬を一方的に修正してはならない。</w:t>
      </w:r>
      <w:r w:rsidRPr="00C04D7A">
        <w:rPr>
          <w:rFonts w:asciiTheme="majorHAnsi" w:hAnsiTheme="majorHAnsi" w:cstheme="majorHAnsi"/>
          <w:i/>
          <w:iCs/>
        </w:rPr>
        <w:t>(2014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2851CAB3"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3-3</w:t>
      </w:r>
    </w:p>
    <w:p w14:paraId="64D9EB93" w14:textId="61FBE155"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実務基準</w:t>
      </w:r>
      <w:r w:rsidRPr="00C04D7A">
        <w:rPr>
          <w:rFonts w:asciiTheme="majorHAnsi" w:hAnsiTheme="majorHAnsi" w:cstheme="majorHAnsi"/>
        </w:rPr>
        <w:t>3-2</w:t>
      </w:r>
      <w:r w:rsidRPr="00C04D7A">
        <w:rPr>
          <w:rFonts w:asciiTheme="majorHAnsi" w:hAnsiTheme="majorHAnsi" w:cstheme="majorHAnsi"/>
        </w:rPr>
        <w:t>は、リスティングブローカーと協力ブローカーが協力報酬を変更するための契約を締結することを禁止するものではない。</w:t>
      </w:r>
      <w:r w:rsidRPr="00C04D7A">
        <w:rPr>
          <w:rFonts w:asciiTheme="majorHAnsi" w:hAnsiTheme="majorHAnsi" w:cstheme="majorHAnsi"/>
          <w:i/>
          <w:iCs/>
        </w:rPr>
        <w:t>(1994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172F603D"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3-4</w:t>
      </w:r>
    </w:p>
    <w:p w14:paraId="0F8BC4FA" w14:textId="4C04262A"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リスティングブローカーとして行動する</w:t>
      </w:r>
      <w:r w:rsidR="0019326A">
        <w:rPr>
          <w:rFonts w:asciiTheme="majorHAnsi" w:hAnsiTheme="majorHAnsi" w:cstheme="majorHAnsi"/>
        </w:rPr>
        <w:t>REALTORS®</w:t>
      </w:r>
      <w:r w:rsidRPr="00C04D7A">
        <w:rPr>
          <w:rFonts w:asciiTheme="majorHAnsi" w:hAnsiTheme="majorHAnsi" w:cstheme="majorHAnsi"/>
        </w:rPr>
        <w:t>は</w:t>
      </w:r>
      <w:r w:rsidR="00982151" w:rsidRPr="00C04D7A">
        <w:rPr>
          <w:rFonts w:asciiTheme="majorHAnsi" w:hAnsiTheme="majorHAnsi" w:cstheme="majorHAnsi"/>
        </w:rPr>
        <w:t>、</w:t>
      </w:r>
      <w:r w:rsidRPr="00C04D7A">
        <w:rPr>
          <w:rFonts w:asciiTheme="majorHAnsi" w:hAnsiTheme="majorHAnsi" w:cstheme="majorHAnsi"/>
        </w:rPr>
        <w:t>二重のコミッションまたは変動レートコミッションの取り決めが存在することを開示する肯定的な義務を負っている。（変動レートコミッションとは、例えば、リスティングブローカーの会社が自社努力</w:t>
      </w:r>
      <w:r w:rsidR="00982151" w:rsidRPr="00C04D7A">
        <w:rPr>
          <w:rFonts w:asciiTheme="majorHAnsi" w:hAnsiTheme="majorHAnsi" w:cstheme="majorHAnsi"/>
        </w:rPr>
        <w:t>により</w:t>
      </w:r>
      <w:r w:rsidRPr="00C04D7A">
        <w:rPr>
          <w:rFonts w:asciiTheme="majorHAnsi" w:hAnsiTheme="majorHAnsi" w:cstheme="majorHAnsi"/>
        </w:rPr>
        <w:t>販売</w:t>
      </w:r>
      <w:r w:rsidRPr="00C04D7A">
        <w:rPr>
          <w:rFonts w:asciiTheme="majorHAnsi" w:hAnsiTheme="majorHAnsi" w:cstheme="majorHAnsi"/>
        </w:rPr>
        <w:t>/</w:t>
      </w:r>
      <w:r w:rsidRPr="00C04D7A">
        <w:rPr>
          <w:rFonts w:asciiTheme="majorHAnsi" w:hAnsiTheme="majorHAnsi" w:cstheme="majorHAnsi"/>
        </w:rPr>
        <w:t>リースを獲得した場合に支払われるコミッション額と、売主</w:t>
      </w:r>
      <w:r w:rsidRPr="00C04D7A">
        <w:rPr>
          <w:rFonts w:asciiTheme="majorHAnsi" w:hAnsiTheme="majorHAnsi" w:cstheme="majorHAnsi"/>
        </w:rPr>
        <w:t>/</w:t>
      </w:r>
      <w:r w:rsidRPr="00C04D7A">
        <w:rPr>
          <w:rFonts w:asciiTheme="majorHAnsi" w:hAnsiTheme="majorHAnsi" w:cstheme="majorHAnsi"/>
        </w:rPr>
        <w:t>家主または協力ブローカーの努力により販売</w:t>
      </w:r>
      <w:r w:rsidRPr="00C04D7A">
        <w:rPr>
          <w:rFonts w:asciiTheme="majorHAnsi" w:hAnsiTheme="majorHAnsi" w:cstheme="majorHAnsi"/>
        </w:rPr>
        <w:t>/</w:t>
      </w:r>
      <w:r w:rsidRPr="00C04D7A">
        <w:rPr>
          <w:rFonts w:asciiTheme="majorHAnsi" w:hAnsiTheme="majorHAnsi" w:cstheme="majorHAnsi"/>
        </w:rPr>
        <w:t>リースが得られた場合のコミッション額が違うというようなリスティングのことである。）</w:t>
      </w:r>
      <w:r w:rsidRPr="00C04D7A">
        <w:rPr>
          <w:rFonts w:asciiTheme="majorHAnsi" w:hAnsiTheme="majorHAnsi" w:cstheme="majorHAnsi"/>
        </w:rPr>
        <w:t xml:space="preserve"> </w:t>
      </w:r>
      <w:r w:rsidRPr="00C04D7A">
        <w:rPr>
          <w:rFonts w:asciiTheme="majorHAnsi" w:hAnsiTheme="majorHAnsi" w:cstheme="majorHAnsi"/>
        </w:rPr>
        <w:t>リスティングブローカーは</w:t>
      </w:r>
      <w:r w:rsidR="00982151" w:rsidRPr="00C04D7A">
        <w:rPr>
          <w:rFonts w:asciiTheme="majorHAnsi" w:hAnsiTheme="majorHAnsi" w:cstheme="majorHAnsi"/>
        </w:rPr>
        <w:t>、</w:t>
      </w:r>
      <w:r w:rsidRPr="00C04D7A">
        <w:rPr>
          <w:rFonts w:asciiTheme="majorHAnsi" w:hAnsiTheme="majorHAnsi" w:cstheme="majorHAnsi"/>
        </w:rPr>
        <w:t>そのような取り決めが存在することを潜在的な協力ブローカーに実践的に可能な限り早く知らせるとともに、協力ブローカーからの問い合わせに応じて、協力取引の場合の差額または売主</w:t>
      </w:r>
      <w:r w:rsidRPr="00C04D7A">
        <w:rPr>
          <w:rFonts w:asciiTheme="majorHAnsi" w:hAnsiTheme="majorHAnsi" w:cstheme="majorHAnsi"/>
        </w:rPr>
        <w:t>/</w:t>
      </w:r>
      <w:r w:rsidRPr="00C04D7A">
        <w:rPr>
          <w:rFonts w:asciiTheme="majorHAnsi" w:hAnsiTheme="majorHAnsi" w:cstheme="majorHAnsi"/>
        </w:rPr>
        <w:t>家主の努力</w:t>
      </w:r>
      <w:r w:rsidR="00982151" w:rsidRPr="00C04D7A">
        <w:rPr>
          <w:rFonts w:asciiTheme="majorHAnsi" w:hAnsiTheme="majorHAnsi" w:cstheme="majorHAnsi"/>
        </w:rPr>
        <w:t>による</w:t>
      </w:r>
      <w:r w:rsidRPr="00C04D7A">
        <w:rPr>
          <w:rFonts w:asciiTheme="majorHAnsi" w:hAnsiTheme="majorHAnsi" w:cstheme="majorHAnsi"/>
        </w:rPr>
        <w:t>販売</w:t>
      </w:r>
      <w:r w:rsidRPr="00C04D7A">
        <w:rPr>
          <w:rFonts w:asciiTheme="majorHAnsi" w:hAnsiTheme="majorHAnsi" w:cstheme="majorHAnsi"/>
        </w:rPr>
        <w:t>/</w:t>
      </w:r>
      <w:r w:rsidRPr="00C04D7A">
        <w:rPr>
          <w:rFonts w:asciiTheme="majorHAnsi" w:hAnsiTheme="majorHAnsi" w:cstheme="majorHAnsi"/>
        </w:rPr>
        <w:t>リースの場合の差額を開示する。協力ブローカーが買主</w:t>
      </w:r>
      <w:r w:rsidRPr="00C04D7A">
        <w:rPr>
          <w:rFonts w:asciiTheme="majorHAnsi" w:hAnsiTheme="majorHAnsi" w:cstheme="majorHAnsi"/>
        </w:rPr>
        <w:t>/</w:t>
      </w:r>
      <w:r w:rsidRPr="00C04D7A">
        <w:rPr>
          <w:rFonts w:asciiTheme="majorHAnsi" w:hAnsiTheme="majorHAnsi" w:cstheme="majorHAnsi"/>
        </w:rPr>
        <w:t>テナントの代理人である場合、買主</w:t>
      </w:r>
      <w:r w:rsidRPr="00C04D7A">
        <w:rPr>
          <w:rFonts w:asciiTheme="majorHAnsi" w:hAnsiTheme="majorHAnsi" w:cstheme="majorHAnsi"/>
        </w:rPr>
        <w:t>/</w:t>
      </w:r>
      <w:r w:rsidRPr="00C04D7A">
        <w:rPr>
          <w:rFonts w:asciiTheme="majorHAnsi" w:hAnsiTheme="majorHAnsi" w:cstheme="majorHAnsi"/>
        </w:rPr>
        <w:t>テナントの代理人は自分のクライアントが購入またはリースのオファーを提出する前に、クライアントにその情報を開示しなければならない。</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001062DF"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3-5</w:t>
      </w:r>
    </w:p>
    <w:p w14:paraId="0FADB365" w14:textId="67F47E3A"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サブエージェントは、売買契約またはリース契約の締結前後</w:t>
      </w:r>
      <w:r w:rsidR="002F6FC2" w:rsidRPr="00C04D7A">
        <w:rPr>
          <w:rFonts w:asciiTheme="majorHAnsi" w:hAnsiTheme="majorHAnsi" w:cstheme="majorHAnsi"/>
        </w:rPr>
        <w:t>を問わず</w:t>
      </w:r>
      <w:r w:rsidRPr="00C04D7A">
        <w:rPr>
          <w:rFonts w:asciiTheme="majorHAnsi" w:hAnsiTheme="majorHAnsi" w:cstheme="majorHAnsi"/>
        </w:rPr>
        <w:t>メインエージェントにすべての関連事実を速やかに開示する義務を負う。</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15C7EDE1"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3-6</w:t>
      </w:r>
    </w:p>
    <w:p w14:paraId="31FD9D1C" w14:textId="64E39472"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まだ</w:t>
      </w:r>
      <w:r w:rsidR="00142548" w:rsidRPr="00C04D7A">
        <w:rPr>
          <w:rFonts w:asciiTheme="majorHAnsi" w:hAnsiTheme="majorHAnsi" w:cstheme="majorHAnsi"/>
        </w:rPr>
        <w:t>成就</w:t>
      </w:r>
      <w:r w:rsidRPr="00C04D7A">
        <w:rPr>
          <w:rFonts w:asciiTheme="majorHAnsi" w:hAnsiTheme="majorHAnsi" w:cstheme="majorHAnsi"/>
        </w:rPr>
        <w:t>されていない条件付きのオファーも含</w:t>
      </w:r>
      <w:r w:rsidR="00142548" w:rsidRPr="00C04D7A">
        <w:rPr>
          <w:rFonts w:asciiTheme="majorHAnsi" w:hAnsiTheme="majorHAnsi" w:cstheme="majorHAnsi"/>
        </w:rPr>
        <w:t>め</w:t>
      </w:r>
      <w:r w:rsidRPr="00C04D7A">
        <w:rPr>
          <w:rFonts w:asciiTheme="majorHAnsi" w:hAnsiTheme="majorHAnsi" w:cstheme="majorHAnsi"/>
        </w:rPr>
        <w:t>、受諾されたオファーが存在する場合、</w:t>
      </w:r>
      <w:r w:rsidR="0019326A">
        <w:rPr>
          <w:rFonts w:asciiTheme="majorHAnsi" w:hAnsiTheme="majorHAnsi" w:cstheme="majorHAnsi"/>
        </w:rPr>
        <w:t>REALTORS®</w:t>
      </w:r>
      <w:r w:rsidRPr="00C04D7A">
        <w:rPr>
          <w:rFonts w:asciiTheme="majorHAnsi" w:hAnsiTheme="majorHAnsi" w:cstheme="majorHAnsi"/>
        </w:rPr>
        <w:t>は、そのことを協力を求めるブローカーに開示する。</w:t>
      </w:r>
      <w:r w:rsidRPr="00C04D7A">
        <w:rPr>
          <w:rFonts w:asciiTheme="majorHAnsi" w:hAnsiTheme="majorHAnsi" w:cstheme="majorHAnsi"/>
          <w:i/>
          <w:iCs/>
        </w:rPr>
        <w:t>(1986</w:t>
      </w:r>
      <w:r w:rsidRPr="00C04D7A">
        <w:rPr>
          <w:rFonts w:asciiTheme="majorHAnsi" w:hAnsiTheme="majorHAnsi" w:cstheme="majorHAnsi"/>
          <w:i/>
          <w:iCs/>
        </w:rPr>
        <w:t>年</w:t>
      </w:r>
      <w:r w:rsidRPr="00C04D7A">
        <w:rPr>
          <w:rFonts w:asciiTheme="majorHAnsi" w:hAnsiTheme="majorHAnsi" w:cstheme="majorHAnsi"/>
          <w:i/>
          <w:iCs/>
        </w:rPr>
        <w:t>5</w:t>
      </w:r>
      <w:r w:rsidRPr="00C04D7A">
        <w:rPr>
          <w:rFonts w:asciiTheme="majorHAnsi" w:hAnsiTheme="majorHAnsi" w:cstheme="majorHAnsi"/>
          <w:i/>
          <w:iCs/>
        </w:rPr>
        <w:t>月採択、</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698110AE"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3-7</w:t>
      </w:r>
    </w:p>
    <w:p w14:paraId="1769E537" w14:textId="2B7BEDAC"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不動産管理契約またはリスティング契約が結ばれている物件</w:t>
      </w:r>
      <w:r w:rsidR="00982151" w:rsidRPr="00C04D7A">
        <w:rPr>
          <w:rFonts w:asciiTheme="majorHAnsi" w:hAnsiTheme="majorHAnsi" w:cstheme="majorHAnsi"/>
        </w:rPr>
        <w:t>に関する情報を</w:t>
      </w:r>
      <w:r w:rsidRPr="00C04D7A">
        <w:rPr>
          <w:rFonts w:asciiTheme="majorHAnsi" w:hAnsiTheme="majorHAnsi" w:cstheme="majorHAnsi"/>
        </w:rPr>
        <w:t>他の</w:t>
      </w:r>
      <w:r w:rsidR="0019326A">
        <w:rPr>
          <w:rFonts w:asciiTheme="majorHAnsi" w:hAnsiTheme="majorHAnsi" w:cstheme="majorHAnsi"/>
        </w:rPr>
        <w:t>REALTOR®</w:t>
      </w:r>
      <w:r w:rsidRPr="00C04D7A">
        <w:rPr>
          <w:rFonts w:asciiTheme="majorHAnsi" w:hAnsiTheme="majorHAnsi" w:cstheme="majorHAnsi"/>
        </w:rPr>
        <w:t>から</w:t>
      </w:r>
      <w:r w:rsidR="00982151" w:rsidRPr="00C04D7A">
        <w:rPr>
          <w:rFonts w:asciiTheme="majorHAnsi" w:hAnsiTheme="majorHAnsi" w:cstheme="majorHAnsi"/>
        </w:rPr>
        <w:t>提供してもらう</w:t>
      </w:r>
      <w:r w:rsidRPr="00C04D7A">
        <w:rPr>
          <w:rFonts w:asciiTheme="majorHAnsi" w:hAnsiTheme="majorHAnsi" w:cstheme="majorHAnsi"/>
        </w:rPr>
        <w:t>際、</w:t>
      </w:r>
      <w:r w:rsidR="0019326A">
        <w:rPr>
          <w:rFonts w:asciiTheme="majorHAnsi" w:hAnsiTheme="majorHAnsi" w:cstheme="majorHAnsi"/>
        </w:rPr>
        <w:t>REALTORS®</w:t>
      </w:r>
      <w:r w:rsidRPr="00C04D7A">
        <w:rPr>
          <w:rFonts w:asciiTheme="majorHAnsi" w:hAnsiTheme="majorHAnsi" w:cstheme="majorHAnsi"/>
        </w:rPr>
        <w:t>は、自分自身も</w:t>
      </w:r>
      <w:r w:rsidR="0019326A">
        <w:rPr>
          <w:rFonts w:asciiTheme="majorHAnsi" w:hAnsiTheme="majorHAnsi" w:cstheme="majorHAnsi"/>
        </w:rPr>
        <w:t>REALTOR®</w:t>
      </w:r>
      <w:r w:rsidRPr="00C04D7A">
        <w:rPr>
          <w:rFonts w:asciiTheme="majorHAnsi" w:hAnsiTheme="majorHAnsi" w:cstheme="majorHAnsi"/>
        </w:rPr>
        <w:t>であること、そして自分自身の個人的な利益のため行動しているのか、またはクライアントの代理として行動しているのかを開示し、さらにクライアントの代理の場合はどんな関係にあるのかを開示する。</w:t>
      </w:r>
      <w:r w:rsidRPr="00C04D7A">
        <w:rPr>
          <w:rFonts w:asciiTheme="majorHAnsi" w:hAnsiTheme="majorHAnsi" w:cstheme="majorHAnsi"/>
          <w:i/>
          <w:iCs/>
        </w:rPr>
        <w:t>(2011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548B2813"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3-8</w:t>
      </w:r>
    </w:p>
    <w:p w14:paraId="798D4A79" w14:textId="26393895"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は、リスティング契約を結んだ物件へ</w:t>
      </w:r>
      <w:r w:rsidR="009169EB" w:rsidRPr="00C04D7A">
        <w:rPr>
          <w:rFonts w:asciiTheme="majorHAnsi" w:hAnsiTheme="majorHAnsi" w:cstheme="majorHAnsi"/>
        </w:rPr>
        <w:t>視察、点検のため</w:t>
      </w:r>
      <w:r w:rsidR="000834E3" w:rsidRPr="00C04D7A">
        <w:rPr>
          <w:rFonts w:asciiTheme="majorHAnsi" w:hAnsiTheme="majorHAnsi" w:cstheme="majorHAnsi"/>
        </w:rPr>
        <w:t>の立ち入りが可能かどうかについて、事実を偽って述べてはならない。</w:t>
      </w:r>
      <w:r w:rsidR="000834E3" w:rsidRPr="00C04D7A">
        <w:rPr>
          <w:rFonts w:asciiTheme="majorHAnsi" w:hAnsiTheme="majorHAnsi" w:cstheme="majorHAnsi"/>
          <w:i/>
          <w:iCs/>
        </w:rPr>
        <w:t>(1987</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3C6F018A"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3-9</w:t>
      </w:r>
    </w:p>
    <w:p w14:paraId="099ACF19" w14:textId="3351ED4D"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は、所有者またはリスティングブローカーが定めた条件以外の条件でリスティング物件へのアクセスを許可してはならない。</w:t>
      </w:r>
      <w:r w:rsidR="000834E3" w:rsidRPr="00C04D7A">
        <w:rPr>
          <w:rFonts w:asciiTheme="majorHAnsi" w:hAnsiTheme="majorHAnsi" w:cstheme="majorHAnsi"/>
          <w:i/>
          <w:iCs/>
        </w:rPr>
        <w:t>(2010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14:paraId="13079BE5"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3-10</w:t>
      </w:r>
    </w:p>
    <w:p w14:paraId="25F4614E" w14:textId="0242E04C"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3</w:t>
      </w:r>
      <w:r w:rsidRPr="00C04D7A">
        <w:rPr>
          <w:rFonts w:asciiTheme="majorHAnsi" w:hAnsiTheme="majorHAnsi" w:cstheme="majorHAnsi"/>
        </w:rPr>
        <w:t>条に定める協力義務は、リスティング物件の情報を共有する義務、および売主</w:t>
      </w:r>
      <w:r w:rsidRPr="00C04D7A">
        <w:rPr>
          <w:rFonts w:asciiTheme="majorHAnsi" w:hAnsiTheme="majorHAnsi" w:cstheme="majorHAnsi"/>
        </w:rPr>
        <w:t>/</w:t>
      </w:r>
      <w:r w:rsidRPr="00C04D7A">
        <w:rPr>
          <w:rFonts w:asciiTheme="majorHAnsi" w:hAnsiTheme="majorHAnsi" w:cstheme="majorHAnsi"/>
        </w:rPr>
        <w:t>家主の最善の利益になるときはその物件を他のブローカーが買主</w:t>
      </w:r>
      <w:r w:rsidRPr="00C04D7A">
        <w:rPr>
          <w:rFonts w:asciiTheme="majorHAnsi" w:hAnsiTheme="majorHAnsi" w:cstheme="majorHAnsi"/>
        </w:rPr>
        <w:t>/</w:t>
      </w:r>
      <w:r w:rsidRPr="00C04D7A">
        <w:rPr>
          <w:rFonts w:asciiTheme="majorHAnsi" w:hAnsiTheme="majorHAnsi" w:cstheme="majorHAnsi"/>
        </w:rPr>
        <w:t>テナントの候補者に見せること</w:t>
      </w:r>
      <w:r w:rsidR="00BA6EF6" w:rsidRPr="00C04D7A">
        <w:rPr>
          <w:rFonts w:asciiTheme="majorHAnsi" w:hAnsiTheme="majorHAnsi" w:cstheme="majorHAnsi"/>
        </w:rPr>
        <w:t>を許可する</w:t>
      </w:r>
      <w:r w:rsidRPr="00C04D7A">
        <w:rPr>
          <w:rFonts w:asciiTheme="majorHAnsi" w:hAnsiTheme="majorHAnsi" w:cstheme="majorHAnsi"/>
        </w:rPr>
        <w:t>義務に関するものである。</w:t>
      </w:r>
      <w:r w:rsidRPr="00C04D7A">
        <w:rPr>
          <w:rFonts w:asciiTheme="majorHAnsi" w:hAnsiTheme="majorHAnsi" w:cstheme="majorHAnsi"/>
          <w:i/>
          <w:iCs/>
        </w:rPr>
        <w:t>(2011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2B45C142"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4</w:t>
      </w:r>
      <w:r w:rsidRPr="00C04D7A">
        <w:rPr>
          <w:rFonts w:asciiTheme="majorHAnsi" w:eastAsia="MS UI Gothic" w:hAnsiTheme="majorHAnsi" w:cstheme="majorHAnsi"/>
          <w:szCs w:val="28"/>
        </w:rPr>
        <w:t>条</w:t>
      </w:r>
    </w:p>
    <w:p w14:paraId="2E13C53D" w14:textId="3E4E017D"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真の立場をオーナー、またはオーナーのエージェントもしくはブローカーに知らせずに、自分自身のために、または自分の直近の家族、自分の会社やそのメンバー、または自分が所有権を有している事業体のために不動産の利権を取得したり、不動産を購入したり、不動産に対してオファーを提示してはならない。自分が所有しているか利権を持っている不動産を販売する際、</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は自分の所有権または利権</w:t>
      </w:r>
      <w:r w:rsidR="00BA6EF6" w:rsidRPr="00C04D7A">
        <w:rPr>
          <w:rFonts w:asciiTheme="majorHAnsi" w:eastAsia="MS UI Gothic" w:hAnsiTheme="majorHAnsi" w:cstheme="majorHAnsi"/>
          <w:sz w:val="24"/>
        </w:rPr>
        <w:t>について</w:t>
      </w:r>
      <w:r w:rsidR="000834E3" w:rsidRPr="00C04D7A">
        <w:rPr>
          <w:rFonts w:asciiTheme="majorHAnsi" w:eastAsia="MS UI Gothic" w:hAnsiTheme="majorHAnsi" w:cstheme="majorHAnsi"/>
          <w:sz w:val="24"/>
        </w:rPr>
        <w:t>買主または買主の代理人に</w:t>
      </w:r>
      <w:r w:rsidR="00BA6EF6" w:rsidRPr="00C04D7A">
        <w:rPr>
          <w:rFonts w:asciiTheme="majorHAnsi" w:eastAsia="MS UI Gothic" w:hAnsiTheme="majorHAnsi" w:cstheme="majorHAnsi"/>
          <w:sz w:val="24"/>
        </w:rPr>
        <w:t>書面で</w:t>
      </w:r>
      <w:r w:rsidR="000834E3" w:rsidRPr="00C04D7A">
        <w:rPr>
          <w:rFonts w:asciiTheme="majorHAnsi" w:eastAsia="MS UI Gothic" w:hAnsiTheme="majorHAnsi" w:cstheme="majorHAnsi"/>
          <w:sz w:val="24"/>
        </w:rPr>
        <w:t>知らせる。</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47827AD8"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4-1</w:t>
      </w:r>
    </w:p>
    <w:p w14:paraId="73AF8775" w14:textId="6516E507"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当事者全員の保護のため、</w:t>
      </w:r>
      <w:r w:rsidR="0019326A">
        <w:rPr>
          <w:rFonts w:asciiTheme="majorHAnsi" w:hAnsiTheme="majorHAnsi" w:cstheme="majorHAnsi"/>
        </w:rPr>
        <w:t>REALTORS®</w:t>
      </w:r>
      <w:r w:rsidRPr="00C04D7A">
        <w:rPr>
          <w:rFonts w:asciiTheme="majorHAnsi" w:hAnsiTheme="majorHAnsi" w:cstheme="majorHAnsi"/>
        </w:rPr>
        <w:t>は一切の契約締結前に、第</w:t>
      </w:r>
      <w:r w:rsidRPr="00C04D7A">
        <w:rPr>
          <w:rFonts w:asciiTheme="majorHAnsi" w:hAnsiTheme="majorHAnsi" w:cstheme="majorHAnsi"/>
        </w:rPr>
        <w:t>4</w:t>
      </w:r>
      <w:r w:rsidRPr="00C04D7A">
        <w:rPr>
          <w:rFonts w:asciiTheme="majorHAnsi" w:hAnsiTheme="majorHAnsi" w:cstheme="majorHAnsi"/>
        </w:rPr>
        <w:t>条で義務付けている開示を書面で行い、これを提出する。</w:t>
      </w:r>
      <w:r w:rsidRPr="00C04D7A">
        <w:rPr>
          <w:rFonts w:asciiTheme="majorHAnsi" w:hAnsiTheme="majorHAnsi" w:cstheme="majorHAnsi"/>
          <w:i/>
          <w:iCs/>
        </w:rPr>
        <w:t>(1986</w:t>
      </w:r>
      <w:r w:rsidRPr="00C04D7A">
        <w:rPr>
          <w:rFonts w:asciiTheme="majorHAnsi" w:hAnsiTheme="majorHAnsi" w:cstheme="majorHAnsi"/>
          <w:i/>
          <w:iCs/>
        </w:rPr>
        <w:t>年</w:t>
      </w:r>
      <w:r w:rsidRPr="00C04D7A">
        <w:rPr>
          <w:rFonts w:asciiTheme="majorHAnsi" w:hAnsiTheme="majorHAnsi" w:cstheme="majorHAnsi"/>
          <w:i/>
          <w:iCs/>
        </w:rPr>
        <w:t>2</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2FEC8F49"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5</w:t>
      </w:r>
      <w:r w:rsidRPr="00C04D7A">
        <w:rPr>
          <w:rFonts w:asciiTheme="majorHAnsi" w:eastAsia="MS UI Gothic" w:hAnsiTheme="majorHAnsi" w:cstheme="majorHAnsi"/>
          <w:szCs w:val="28"/>
        </w:rPr>
        <w:t>条</w:t>
      </w:r>
    </w:p>
    <w:p w14:paraId="2141C00F" w14:textId="207F1A77" w:rsidR="000834E3" w:rsidRPr="00C04D7A" w:rsidRDefault="000834E3" w:rsidP="000834E3">
      <w:pPr>
        <w:rPr>
          <w:rFonts w:asciiTheme="majorHAnsi" w:eastAsia="MS UI Gothic" w:hAnsiTheme="majorHAnsi" w:cstheme="majorHAnsi"/>
          <w:sz w:val="24"/>
        </w:rPr>
      </w:pPr>
      <w:r w:rsidRPr="00C04D7A">
        <w:rPr>
          <w:rFonts w:asciiTheme="majorHAnsi" w:eastAsia="MS UI Gothic" w:hAnsiTheme="majorHAnsi" w:cstheme="majorHAnsi"/>
          <w:sz w:val="24"/>
        </w:rPr>
        <w:t>自分が現在利権を持っているか利権を得ようとしている物件がある場合、</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は、その利権の影響を受ける当事者全員に明確に開示した場合以外は、その物件またはその価値</w:t>
      </w:r>
      <w:r w:rsidR="00F345E7" w:rsidRPr="00C04D7A">
        <w:rPr>
          <w:rFonts w:asciiTheme="majorHAnsi" w:eastAsia="MS UI Gothic" w:hAnsiTheme="majorHAnsi" w:cstheme="majorHAnsi"/>
          <w:sz w:val="24"/>
        </w:rPr>
        <w:t>に関して</w:t>
      </w:r>
      <w:r w:rsidRPr="00C04D7A">
        <w:rPr>
          <w:rFonts w:asciiTheme="majorHAnsi" w:eastAsia="MS UI Gothic" w:hAnsiTheme="majorHAnsi" w:cstheme="majorHAnsi"/>
          <w:sz w:val="24"/>
        </w:rPr>
        <w:t>専門家としてのサービスを引き受けてはならない。</w:t>
      </w:r>
    </w:p>
    <w:p w14:paraId="7271BF6F"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6</w:t>
      </w:r>
      <w:r w:rsidRPr="00C04D7A">
        <w:rPr>
          <w:rFonts w:asciiTheme="majorHAnsi" w:eastAsia="MS UI Gothic" w:hAnsiTheme="majorHAnsi" w:cstheme="majorHAnsi"/>
          <w:szCs w:val="28"/>
        </w:rPr>
        <w:t>条</w:t>
      </w:r>
    </w:p>
    <w:p w14:paraId="10CA0A2D" w14:textId="4035A35A"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は、クライアントに説明して</w:t>
      </w:r>
      <w:r w:rsidR="00F345E7" w:rsidRPr="00C04D7A">
        <w:rPr>
          <w:rFonts w:asciiTheme="majorHAnsi" w:eastAsia="MS UI Gothic" w:hAnsiTheme="majorHAnsi" w:cstheme="majorHAnsi"/>
          <w:sz w:val="24"/>
        </w:rPr>
        <w:t>承諾を得た</w:t>
      </w:r>
      <w:r w:rsidR="000834E3" w:rsidRPr="00C04D7A">
        <w:rPr>
          <w:rFonts w:asciiTheme="majorHAnsi" w:eastAsia="MS UI Gothic" w:hAnsiTheme="majorHAnsi" w:cstheme="majorHAnsi"/>
          <w:sz w:val="24"/>
        </w:rPr>
        <w:t>場合を除き、クライアントのための出費に対する</w:t>
      </w:r>
      <w:r w:rsidR="00DC0822" w:rsidRPr="00C04D7A">
        <w:rPr>
          <w:rFonts w:asciiTheme="majorHAnsi" w:eastAsia="MS UI Gothic" w:hAnsiTheme="majorHAnsi" w:cstheme="majorHAnsi"/>
          <w:sz w:val="24"/>
        </w:rPr>
        <w:t>コミッション</w:t>
      </w:r>
      <w:r w:rsidR="000834E3" w:rsidRPr="00C04D7A">
        <w:rPr>
          <w:rFonts w:asciiTheme="majorHAnsi" w:eastAsia="MS UI Gothic" w:hAnsiTheme="majorHAnsi" w:cstheme="majorHAnsi"/>
          <w:sz w:val="24"/>
        </w:rPr>
        <w:t>、リベート、利益を受け取ってはならない。</w:t>
      </w:r>
    </w:p>
    <w:p w14:paraId="31F515C6" w14:textId="72648B87"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または</w:t>
      </w: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の会社が不動産</w:t>
      </w:r>
      <w:r w:rsidR="00F345E7" w:rsidRPr="00C04D7A">
        <w:rPr>
          <w:rFonts w:asciiTheme="majorHAnsi" w:eastAsia="MS UI Gothic" w:hAnsiTheme="majorHAnsi" w:cstheme="majorHAnsi"/>
          <w:sz w:val="24"/>
        </w:rPr>
        <w:t>関連の</w:t>
      </w:r>
      <w:r w:rsidR="000834E3" w:rsidRPr="00C04D7A">
        <w:rPr>
          <w:rFonts w:asciiTheme="majorHAnsi" w:eastAsia="MS UI Gothic" w:hAnsiTheme="majorHAnsi" w:cstheme="majorHAnsi"/>
          <w:sz w:val="24"/>
        </w:rPr>
        <w:t>製品やサービス（住宅所有者保険、保証サービス制度、不動産金融、タイトル保険など）の紹介を通して経済的な利益または料金を直接的に受け取ることがある場合、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は、不動産紹介手数料は例外として、紹介する相手であるクライアントまたは顧客にこれを紹介する際に、その利益または料金について開示しなければならない。</w:t>
      </w:r>
      <w:r w:rsidR="000834E3" w:rsidRPr="00C04D7A">
        <w:rPr>
          <w:rFonts w:asciiTheme="majorHAnsi" w:eastAsia="MS UI Gothic" w:hAnsiTheme="majorHAnsi" w:cstheme="majorHAnsi"/>
          <w:i/>
          <w:iCs/>
          <w:sz w:val="24"/>
        </w:rPr>
        <w:t>(1999</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225113F7"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6-1</w:t>
      </w:r>
    </w:p>
    <w:p w14:paraId="1B77A5B4" w14:textId="2577F4D7"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は、自分が直接</w:t>
      </w:r>
      <w:r w:rsidR="00DC0822" w:rsidRPr="00C04D7A">
        <w:rPr>
          <w:rFonts w:asciiTheme="majorHAnsi" w:hAnsiTheme="majorHAnsi" w:cstheme="majorHAnsi"/>
        </w:rPr>
        <w:t>関与している</w:t>
      </w:r>
      <w:r w:rsidR="000834E3" w:rsidRPr="00C04D7A">
        <w:rPr>
          <w:rFonts w:asciiTheme="majorHAnsi" w:hAnsiTheme="majorHAnsi" w:cstheme="majorHAnsi"/>
        </w:rPr>
        <w:t>他の組織または事業体のサービスについては、その関係を開示することなくこれをクライアントまたは顧客に奨励もしくは提案してはならない。</w:t>
      </w:r>
      <w:r w:rsidR="000834E3" w:rsidRPr="00C04D7A">
        <w:rPr>
          <w:rFonts w:asciiTheme="majorHAnsi" w:hAnsiTheme="majorHAnsi" w:cstheme="majorHAnsi"/>
          <w:i/>
          <w:iCs/>
        </w:rPr>
        <w:t>(1988</w:t>
      </w:r>
      <w:r w:rsidR="000834E3" w:rsidRPr="00C04D7A">
        <w:rPr>
          <w:rFonts w:asciiTheme="majorHAnsi" w:hAnsiTheme="majorHAnsi" w:cstheme="majorHAnsi"/>
          <w:i/>
          <w:iCs/>
        </w:rPr>
        <w:t>年</w:t>
      </w:r>
      <w:r w:rsidR="000834E3" w:rsidRPr="00C04D7A">
        <w:rPr>
          <w:rFonts w:asciiTheme="majorHAnsi" w:hAnsiTheme="majorHAnsi" w:cstheme="majorHAnsi"/>
          <w:i/>
          <w:iCs/>
        </w:rPr>
        <w:t>5</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581C9BFE"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7</w:t>
      </w:r>
      <w:r w:rsidRPr="00C04D7A">
        <w:rPr>
          <w:rFonts w:asciiTheme="majorHAnsi" w:eastAsia="MS UI Gothic" w:hAnsiTheme="majorHAnsi" w:cstheme="majorHAnsi"/>
          <w:szCs w:val="28"/>
        </w:rPr>
        <w:t>条</w:t>
      </w:r>
    </w:p>
    <w:p w14:paraId="5C99428D" w14:textId="4CCC2E0E" w:rsidR="000834E3" w:rsidRPr="00C04D7A" w:rsidRDefault="000834E3" w:rsidP="000834E3">
      <w:pPr>
        <w:rPr>
          <w:rFonts w:asciiTheme="majorHAnsi" w:eastAsia="MS UI Gothic" w:hAnsiTheme="majorHAnsi" w:cstheme="majorHAnsi"/>
          <w:sz w:val="24"/>
        </w:rPr>
      </w:pPr>
      <w:r w:rsidRPr="00C04D7A">
        <w:rPr>
          <w:rFonts w:asciiTheme="majorHAnsi" w:eastAsia="MS UI Gothic" w:hAnsiTheme="majorHAnsi" w:cstheme="majorHAnsi"/>
          <w:sz w:val="24"/>
        </w:rPr>
        <w:t>たとえ法律で許可されていても、</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はひとつの取引において複数の当事者から報酬を受け取ってはならない。ただし、全当事者がこれについての</w:t>
      </w:r>
      <w:r w:rsidR="00F345E7" w:rsidRPr="00C04D7A">
        <w:rPr>
          <w:rFonts w:asciiTheme="majorHAnsi" w:eastAsia="MS UI Gothic" w:hAnsiTheme="majorHAnsi" w:cstheme="majorHAnsi"/>
          <w:sz w:val="24"/>
        </w:rPr>
        <w:t>十分な</w:t>
      </w:r>
      <w:r w:rsidRPr="00C04D7A">
        <w:rPr>
          <w:rFonts w:asciiTheme="majorHAnsi" w:eastAsia="MS UI Gothic" w:hAnsiTheme="majorHAnsi" w:cstheme="majorHAnsi"/>
          <w:sz w:val="24"/>
        </w:rPr>
        <w:t>説明を受け、</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のクライアントがそれを理解した上で同意した場合はその限りではない。</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Pr="00C04D7A">
        <w:rPr>
          <w:rFonts w:asciiTheme="majorHAnsi" w:eastAsia="MS UI Gothic" w:hAnsiTheme="majorHAnsi" w:cstheme="majorHAnsi"/>
          <w:i/>
          <w:iCs/>
          <w:sz w:val="24"/>
        </w:rPr>
        <w:t>)</w:t>
      </w:r>
    </w:p>
    <w:p w14:paraId="7E9B0EE9"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8</w:t>
      </w:r>
      <w:r w:rsidRPr="00C04D7A">
        <w:rPr>
          <w:rFonts w:asciiTheme="majorHAnsi" w:eastAsia="MS UI Gothic" w:hAnsiTheme="majorHAnsi" w:cstheme="majorHAnsi"/>
          <w:szCs w:val="28"/>
        </w:rPr>
        <w:t>条</w:t>
      </w:r>
    </w:p>
    <w:p w14:paraId="1D97EBDF" w14:textId="063D41D7"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は、他者のために委託されて預かる金銭、例えばエスクロー、信託基金、クライアントの金銭、その他の同様な資金を、自分自身の資金とは</w:t>
      </w:r>
      <w:r w:rsidR="00F345E7" w:rsidRPr="00C04D7A">
        <w:rPr>
          <w:rFonts w:asciiTheme="majorHAnsi" w:eastAsia="MS UI Gothic" w:hAnsiTheme="majorHAnsi" w:cstheme="majorHAnsi"/>
          <w:sz w:val="24"/>
        </w:rPr>
        <w:t>別の</w:t>
      </w:r>
      <w:r w:rsidR="000834E3" w:rsidRPr="00C04D7A">
        <w:rPr>
          <w:rFonts w:asciiTheme="majorHAnsi" w:eastAsia="MS UI Gothic" w:hAnsiTheme="majorHAnsi" w:cstheme="majorHAnsi"/>
          <w:sz w:val="24"/>
        </w:rPr>
        <w:t>、適切な金融機関の特別な口座に維持する。</w:t>
      </w:r>
    </w:p>
    <w:p w14:paraId="68407ACA"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lastRenderedPageBreak/>
        <w:t>第</w:t>
      </w:r>
      <w:r w:rsidRPr="00C04D7A">
        <w:rPr>
          <w:rFonts w:asciiTheme="majorHAnsi" w:eastAsia="MS UI Gothic" w:hAnsiTheme="majorHAnsi" w:cstheme="majorHAnsi"/>
          <w:szCs w:val="28"/>
        </w:rPr>
        <w:t>9</w:t>
      </w:r>
      <w:r w:rsidRPr="00C04D7A">
        <w:rPr>
          <w:rFonts w:asciiTheme="majorHAnsi" w:eastAsia="MS UI Gothic" w:hAnsiTheme="majorHAnsi" w:cstheme="majorHAnsi"/>
          <w:szCs w:val="28"/>
        </w:rPr>
        <w:t>条</w:t>
      </w:r>
    </w:p>
    <w:p w14:paraId="0CB37ABE" w14:textId="422F5C07"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ED4BEB" w:rsidRPr="00C04D7A">
        <w:rPr>
          <w:rFonts w:asciiTheme="majorHAnsi" w:eastAsia="MS UI Gothic" w:hAnsiTheme="majorHAnsi" w:cstheme="majorHAnsi"/>
          <w:sz w:val="24"/>
        </w:rPr>
        <w:t>は</w:t>
      </w:r>
      <w:r w:rsidR="000834E3" w:rsidRPr="00C04D7A">
        <w:rPr>
          <w:rFonts w:asciiTheme="majorHAnsi" w:eastAsia="MS UI Gothic" w:hAnsiTheme="majorHAnsi" w:cstheme="majorHAnsi"/>
          <w:sz w:val="24"/>
        </w:rPr>
        <w:t>当事者全員の保護のため、リスティング契約、代理契約、売買契約、リース契約</w:t>
      </w:r>
      <w:r w:rsidR="00F345E7" w:rsidRPr="00C04D7A">
        <w:rPr>
          <w:rFonts w:asciiTheme="majorHAnsi" w:eastAsia="MS UI Gothic" w:hAnsiTheme="majorHAnsi" w:cstheme="majorHAnsi"/>
          <w:sz w:val="24"/>
        </w:rPr>
        <w:t>などの</w:t>
      </w:r>
      <w:r w:rsidR="000834E3" w:rsidRPr="00C04D7A">
        <w:rPr>
          <w:rFonts w:asciiTheme="majorHAnsi" w:eastAsia="MS UI Gothic" w:hAnsiTheme="majorHAnsi" w:cstheme="majorHAnsi"/>
          <w:sz w:val="24"/>
        </w:rPr>
        <w:t>不動産取引に関するすべての契約および合意</w:t>
      </w:r>
      <w:r w:rsidR="00ED4BEB" w:rsidRPr="00C04D7A">
        <w:rPr>
          <w:rFonts w:asciiTheme="majorHAnsi" w:eastAsia="MS UI Gothic" w:hAnsiTheme="majorHAnsi" w:cstheme="majorHAnsi"/>
          <w:sz w:val="24"/>
        </w:rPr>
        <w:t>については、これを</w:t>
      </w:r>
      <w:r w:rsidR="000834E3" w:rsidRPr="00C04D7A">
        <w:rPr>
          <w:rFonts w:asciiTheme="majorHAnsi" w:eastAsia="MS UI Gothic" w:hAnsiTheme="majorHAnsi" w:cstheme="majorHAnsi"/>
          <w:sz w:val="24"/>
        </w:rPr>
        <w:t>書面で作成し、その中で明確で理解しやすい言語で具体的な条件および当事者の義務や誓約を表明することを</w:t>
      </w:r>
      <w:r w:rsidR="00DC0822" w:rsidRPr="00C04D7A">
        <w:rPr>
          <w:rFonts w:asciiTheme="majorHAnsi" w:eastAsia="MS UI Gothic" w:hAnsiTheme="majorHAnsi" w:cstheme="majorHAnsi"/>
          <w:sz w:val="24"/>
        </w:rPr>
        <w:t>、</w:t>
      </w:r>
      <w:r w:rsidR="00ED4BEB" w:rsidRPr="00C04D7A">
        <w:rPr>
          <w:rFonts w:asciiTheme="majorHAnsi" w:eastAsia="MS UI Gothic" w:hAnsiTheme="majorHAnsi" w:cstheme="majorHAnsi"/>
          <w:sz w:val="24"/>
        </w:rPr>
        <w:t>できる限り</w:t>
      </w:r>
      <w:r w:rsidR="000834E3" w:rsidRPr="00C04D7A">
        <w:rPr>
          <w:rFonts w:asciiTheme="majorHAnsi" w:eastAsia="MS UI Gothic" w:hAnsiTheme="majorHAnsi" w:cstheme="majorHAnsi"/>
          <w:sz w:val="24"/>
        </w:rPr>
        <w:t>確実に</w:t>
      </w:r>
      <w:r w:rsidR="00ED4BEB" w:rsidRPr="00C04D7A">
        <w:rPr>
          <w:rFonts w:asciiTheme="majorHAnsi" w:eastAsia="MS UI Gothic" w:hAnsiTheme="majorHAnsi" w:cstheme="majorHAnsi"/>
          <w:sz w:val="24"/>
        </w:rPr>
        <w:t>実践</w:t>
      </w:r>
      <w:r w:rsidR="000834E3" w:rsidRPr="00C04D7A">
        <w:rPr>
          <w:rFonts w:asciiTheme="majorHAnsi" w:eastAsia="MS UI Gothic" w:hAnsiTheme="majorHAnsi" w:cstheme="majorHAnsi"/>
          <w:sz w:val="24"/>
        </w:rPr>
        <w:t>する。それぞれの契約書の写し一部は、当該契約の各当事者に、その署名またはイニシャルをした時点で提出する。</w:t>
      </w:r>
      <w:r w:rsidR="000834E3" w:rsidRPr="00C04D7A">
        <w:rPr>
          <w:rFonts w:asciiTheme="majorHAnsi" w:eastAsia="MS UI Gothic" w:hAnsiTheme="majorHAnsi" w:cstheme="majorHAnsi"/>
          <w:i/>
          <w:iCs/>
          <w:sz w:val="24"/>
        </w:rPr>
        <w:t>(2004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5C7878F4"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9-1</w:t>
      </w:r>
    </w:p>
    <w:p w14:paraId="14C50FBF" w14:textId="1047D836"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ED4BEB" w:rsidRPr="00C04D7A">
        <w:rPr>
          <w:rFonts w:asciiTheme="majorHAnsi" w:hAnsiTheme="majorHAnsi" w:cstheme="majorHAnsi"/>
        </w:rPr>
        <w:t>は</w:t>
      </w:r>
      <w:r w:rsidR="000834E3" w:rsidRPr="00C04D7A">
        <w:rPr>
          <w:rFonts w:asciiTheme="majorHAnsi" w:hAnsiTheme="majorHAnsi" w:cstheme="majorHAnsi"/>
        </w:rPr>
        <w:t>当事者全員の保護のため、不動産の購入、販売、またはリースに関する書類が</w:t>
      </w:r>
      <w:r w:rsidR="00DC0822" w:rsidRPr="00C04D7A">
        <w:rPr>
          <w:rFonts w:asciiTheme="majorHAnsi" w:hAnsiTheme="majorHAnsi" w:cstheme="majorHAnsi"/>
        </w:rPr>
        <w:t>不本意に</w:t>
      </w:r>
      <w:r w:rsidR="000834E3" w:rsidRPr="00C04D7A">
        <w:rPr>
          <w:rFonts w:asciiTheme="majorHAnsi" w:hAnsiTheme="majorHAnsi" w:cstheme="majorHAnsi"/>
        </w:rPr>
        <w:t>失効しないように、書面により延長や修正を行うなど、しかるべき注意を払う。</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66F9C376"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9-2</w:t>
      </w:r>
    </w:p>
    <w:p w14:paraId="16CC8519" w14:textId="0114133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クライアントまたは顧客と電子的に契約関係（リスティング契約、代理契約、購入契約、リース契約など）を設立するかその</w:t>
      </w:r>
      <w:r w:rsidR="00FA11E9" w:rsidRPr="00C04D7A">
        <w:rPr>
          <w:rFonts w:asciiTheme="majorHAnsi" w:hAnsiTheme="majorHAnsi" w:cstheme="majorHAnsi"/>
        </w:rPr>
        <w:t>支援</w:t>
      </w:r>
      <w:r w:rsidRPr="00C04D7A">
        <w:rPr>
          <w:rFonts w:asciiTheme="majorHAnsi" w:hAnsiTheme="majorHAnsi" w:cstheme="majorHAnsi"/>
        </w:rPr>
        <w:t>をする</w:t>
      </w:r>
      <w:r w:rsidR="00FA11E9" w:rsidRPr="00C04D7A">
        <w:rPr>
          <w:rFonts w:asciiTheme="majorHAnsi" w:hAnsiTheme="majorHAnsi" w:cstheme="majorHAnsi"/>
        </w:rPr>
        <w:t>際には</w:t>
      </w:r>
      <w:r w:rsidRPr="00C04D7A">
        <w:rPr>
          <w:rFonts w:asciiTheme="majorHAnsi" w:hAnsiTheme="majorHAnsi" w:cstheme="majorHAnsi"/>
        </w:rPr>
        <w:t>、</w:t>
      </w:r>
      <w:r w:rsidR="0019326A">
        <w:rPr>
          <w:rFonts w:asciiTheme="majorHAnsi" w:hAnsiTheme="majorHAnsi" w:cstheme="majorHAnsi"/>
        </w:rPr>
        <w:t>REALTORS®</w:t>
      </w:r>
      <w:r w:rsidR="00FA11E9" w:rsidRPr="00C04D7A">
        <w:rPr>
          <w:rFonts w:asciiTheme="majorHAnsi" w:hAnsiTheme="majorHAnsi" w:cstheme="majorHAnsi"/>
        </w:rPr>
        <w:t>は</w:t>
      </w:r>
      <w:r w:rsidRPr="00C04D7A">
        <w:rPr>
          <w:rFonts w:asciiTheme="majorHAnsi" w:hAnsiTheme="majorHAnsi" w:cstheme="majorHAnsi"/>
        </w:rPr>
        <w:t>契約当事者がこれに同意する前に、その契約関係の性質について説明し、その具体的な条件を開示す</w:t>
      </w:r>
      <w:r w:rsidR="00FA11E9" w:rsidRPr="00C04D7A">
        <w:rPr>
          <w:rFonts w:asciiTheme="majorHAnsi" w:hAnsiTheme="majorHAnsi" w:cstheme="majorHAnsi"/>
        </w:rPr>
        <w:t>べく</w:t>
      </w:r>
      <w:r w:rsidRPr="00C04D7A">
        <w:rPr>
          <w:rFonts w:asciiTheme="majorHAnsi" w:hAnsiTheme="majorHAnsi" w:cstheme="majorHAnsi"/>
        </w:rPr>
        <w:t>妥当な努力をする。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3F1AD3E4" w14:textId="77777777" w:rsidR="000834E3" w:rsidRPr="00C04D7A" w:rsidRDefault="000834E3" w:rsidP="000834E3">
      <w:pPr>
        <w:pStyle w:val="BoldItalicSubhed"/>
        <w:jc w:val="center"/>
        <w:rPr>
          <w:rFonts w:asciiTheme="majorHAnsi" w:eastAsia="MS UI Gothic" w:hAnsiTheme="majorHAnsi" w:cstheme="majorHAnsi"/>
          <w:sz w:val="32"/>
          <w:szCs w:val="32"/>
        </w:rPr>
      </w:pPr>
      <w:r w:rsidRPr="00C04D7A">
        <w:rPr>
          <w:rFonts w:asciiTheme="majorHAnsi" w:eastAsia="MS UI Gothic" w:hAnsiTheme="majorHAnsi" w:cstheme="majorHAnsi"/>
          <w:bCs/>
          <w:sz w:val="32"/>
          <w:szCs w:val="32"/>
        </w:rPr>
        <w:t>一般大衆への義務</w:t>
      </w:r>
    </w:p>
    <w:p w14:paraId="033FBA6F"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10</w:t>
      </w:r>
      <w:r w:rsidRPr="00C04D7A">
        <w:rPr>
          <w:rFonts w:asciiTheme="majorHAnsi" w:eastAsia="MS UI Gothic" w:hAnsiTheme="majorHAnsi" w:cstheme="majorHAnsi"/>
          <w:szCs w:val="28"/>
        </w:rPr>
        <w:t>条</w:t>
      </w:r>
    </w:p>
    <w:p w14:paraId="3EDFD751" w14:textId="00304D39"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は、いかなる人に対しても人種、肌の色、宗教、性別、障害、未成年者のいる家族構成、出身国、性的指向、または性自認という理由により公平な専門家としてのサービスを拒否してはならない。</w:t>
      </w:r>
      <w:proofErr w:type="spellStart"/>
      <w:r>
        <w:rPr>
          <w:rFonts w:asciiTheme="majorHAnsi" w:eastAsia="MS UI Gothic" w:hAnsiTheme="majorHAnsi" w:cstheme="majorHAnsi"/>
          <w:sz w:val="24"/>
        </w:rPr>
        <w:t>REALTORS</w:t>
      </w:r>
      <w:proofErr w:type="spellEnd"/>
      <w:r>
        <w:rPr>
          <w:rFonts w:asciiTheme="majorHAnsi" w:eastAsia="MS UI Gothic" w:hAnsiTheme="majorHAnsi" w:cstheme="majorHAnsi"/>
          <w:sz w:val="24"/>
        </w:rPr>
        <w:t>®</w:t>
      </w:r>
      <w:r w:rsidR="000834E3" w:rsidRPr="00C04D7A">
        <w:rPr>
          <w:rFonts w:asciiTheme="majorHAnsi" w:eastAsia="MS UI Gothic" w:hAnsiTheme="majorHAnsi" w:cstheme="majorHAnsi"/>
          <w:sz w:val="24"/>
        </w:rPr>
        <w:t>は、人種、肌の色、宗教、性別、障害、未成年者のいる家族構成、出身国、性的指向、または性自認を根拠として人を差別する計画または契約の当事者</w:t>
      </w:r>
      <w:r w:rsidR="00FA11E9" w:rsidRPr="00C04D7A">
        <w:rPr>
          <w:rFonts w:asciiTheme="majorHAnsi" w:eastAsia="MS UI Gothic" w:hAnsiTheme="majorHAnsi" w:cstheme="majorHAnsi"/>
          <w:sz w:val="24"/>
        </w:rPr>
        <w:t>と</w:t>
      </w:r>
      <w:r w:rsidR="000834E3" w:rsidRPr="00C04D7A">
        <w:rPr>
          <w:rFonts w:asciiTheme="majorHAnsi" w:eastAsia="MS UI Gothic" w:hAnsiTheme="majorHAnsi" w:cstheme="majorHAnsi"/>
          <w:sz w:val="24"/>
        </w:rPr>
        <w:t>なってはならない。</w:t>
      </w:r>
      <w:r w:rsidR="000834E3" w:rsidRPr="00C04D7A">
        <w:rPr>
          <w:rFonts w:asciiTheme="majorHAnsi" w:eastAsia="MS UI Gothic" w:hAnsiTheme="majorHAnsi" w:cstheme="majorHAnsi"/>
          <w:i/>
          <w:iCs/>
          <w:sz w:val="24"/>
        </w:rPr>
        <w:t>(2014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2C54119A" w14:textId="5A351E36" w:rsidR="000834E3" w:rsidRPr="00C04D7A" w:rsidRDefault="0019326A" w:rsidP="000834E3">
      <w:pPr>
        <w:rPr>
          <w:rFonts w:asciiTheme="majorHAnsi" w:hAnsiTheme="majorHAnsi" w:cstheme="majorHAnsi"/>
          <w: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は不動産業の雇用慣行において、人種、肌の色、宗教、性別、障害、未成年者のいる家族構成、出身国、性的指向、または性自認を根拠として人を差別してはならない。</w:t>
      </w:r>
      <w:r w:rsidR="000834E3" w:rsidRPr="00C04D7A">
        <w:rPr>
          <w:rFonts w:asciiTheme="majorHAnsi" w:eastAsia="MS UI Gothic" w:hAnsiTheme="majorHAnsi" w:cstheme="majorHAnsi"/>
          <w:i/>
          <w:iCs/>
          <w:sz w:val="24"/>
        </w:rPr>
        <w:t>(2014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3033FCE4"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10-1</w:t>
      </w:r>
    </w:p>
    <w:p w14:paraId="5579764B" w14:textId="562DA533"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住宅の販売又はリースに関して、</w:t>
      </w:r>
      <w:r w:rsidR="0019326A">
        <w:rPr>
          <w:rFonts w:asciiTheme="majorHAnsi" w:hAnsiTheme="majorHAnsi" w:cstheme="majorHAnsi"/>
        </w:rPr>
        <w:t>REALTORS®</w:t>
      </w:r>
      <w:r w:rsidRPr="00C04D7A">
        <w:rPr>
          <w:rFonts w:asciiTheme="majorHAnsi" w:hAnsiTheme="majorHAnsi" w:cstheme="majorHAnsi"/>
        </w:rPr>
        <w:t>は近隣地域の人種、宗教、または民族構成に関する情報を自発的に提供してはならず、またパニック売りにつながるような活動に従事してもならない。ただし、</w:t>
      </w:r>
      <w:r w:rsidR="0019326A">
        <w:rPr>
          <w:rFonts w:asciiTheme="majorHAnsi" w:hAnsiTheme="majorHAnsi" w:cstheme="majorHAnsi"/>
        </w:rPr>
        <w:t>REALTORS®</w:t>
      </w:r>
      <w:r w:rsidRPr="00C04D7A">
        <w:rPr>
          <w:rFonts w:asciiTheme="majorHAnsi" w:hAnsiTheme="majorHAnsi" w:cstheme="majorHAnsi"/>
        </w:rPr>
        <w:t>はその他の人口統計情報を提供することができる。</w:t>
      </w:r>
      <w:r w:rsidRPr="00C04D7A">
        <w:rPr>
          <w:rFonts w:asciiTheme="majorHAnsi" w:hAnsiTheme="majorHAnsi" w:cstheme="majorHAnsi"/>
          <w:i/>
          <w:iCs/>
        </w:rPr>
        <w:t>(1994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2FBBEF51"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10-2</w:t>
      </w:r>
    </w:p>
    <w:p w14:paraId="57D8C89F" w14:textId="35D97B23"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住宅の販売又はリースに従事していないとき</w:t>
      </w:r>
      <w:r w:rsidR="004056CE" w:rsidRPr="00C04D7A">
        <w:rPr>
          <w:rFonts w:asciiTheme="majorHAnsi" w:hAnsiTheme="majorHAnsi" w:cstheme="majorHAnsi"/>
        </w:rPr>
        <w:t>で</w:t>
      </w:r>
      <w:r w:rsidRPr="00C04D7A">
        <w:rPr>
          <w:rFonts w:asciiTheme="majorHAnsi" w:hAnsiTheme="majorHAnsi" w:cstheme="majorHAnsi"/>
        </w:rPr>
        <w:t>、次の</w:t>
      </w:r>
      <w:r w:rsidRPr="00C04D7A">
        <w:rPr>
          <w:rFonts w:asciiTheme="majorHAnsi" w:hAnsiTheme="majorHAnsi" w:cstheme="majorHAnsi"/>
        </w:rPr>
        <w:t>2</w:t>
      </w:r>
      <w:r w:rsidRPr="00C04D7A">
        <w:rPr>
          <w:rFonts w:asciiTheme="majorHAnsi" w:hAnsiTheme="majorHAnsi" w:cstheme="majorHAnsi"/>
        </w:rPr>
        <w:t>つ</w:t>
      </w:r>
      <w:r w:rsidR="004056CE" w:rsidRPr="00C04D7A">
        <w:rPr>
          <w:rFonts w:asciiTheme="majorHAnsi" w:hAnsiTheme="majorHAnsi" w:cstheme="majorHAnsi"/>
        </w:rPr>
        <w:t>に該当する</w:t>
      </w:r>
      <w:r w:rsidRPr="00C04D7A">
        <w:rPr>
          <w:rFonts w:asciiTheme="majorHAnsi" w:hAnsiTheme="majorHAnsi" w:cstheme="majorHAnsi"/>
        </w:rPr>
        <w:t>場合には、</w:t>
      </w:r>
      <w:r w:rsidR="0019326A">
        <w:rPr>
          <w:rFonts w:asciiTheme="majorHAnsi" w:hAnsiTheme="majorHAnsi" w:cstheme="majorHAnsi"/>
        </w:rPr>
        <w:t>REALTORS®</w:t>
      </w:r>
      <w:r w:rsidR="004056CE" w:rsidRPr="00C04D7A">
        <w:rPr>
          <w:rFonts w:asciiTheme="majorHAnsi" w:hAnsiTheme="majorHAnsi" w:cstheme="majorHAnsi"/>
        </w:rPr>
        <w:t>は物件</w:t>
      </w:r>
      <w:r w:rsidRPr="00C04D7A">
        <w:rPr>
          <w:rFonts w:asciiTheme="majorHAnsi" w:hAnsiTheme="majorHAnsi" w:cstheme="majorHAnsi"/>
        </w:rPr>
        <w:t>、取引、または専門家としての</w:t>
      </w:r>
      <w:r w:rsidR="004056CE" w:rsidRPr="00C04D7A">
        <w:rPr>
          <w:rFonts w:asciiTheme="majorHAnsi" w:hAnsiTheme="majorHAnsi" w:cstheme="majorHAnsi"/>
        </w:rPr>
        <w:t>任務</w:t>
      </w:r>
      <w:r w:rsidRPr="00C04D7A">
        <w:rPr>
          <w:rFonts w:asciiTheme="majorHAnsi" w:hAnsiTheme="majorHAnsi" w:cstheme="majorHAnsi"/>
        </w:rPr>
        <w:t>に関する人口統計情報を当事者に提供することができる。その人口統計情報が</w:t>
      </w:r>
      <w:r w:rsidRPr="00C04D7A">
        <w:rPr>
          <w:rFonts w:asciiTheme="majorHAnsi" w:hAnsiTheme="majorHAnsi" w:cstheme="majorHAnsi"/>
        </w:rPr>
        <w:t>(a)</w:t>
      </w:r>
      <w:r w:rsidRPr="00C04D7A">
        <w:rPr>
          <w:rFonts w:asciiTheme="majorHAnsi" w:hAnsiTheme="majorHAnsi" w:cstheme="majorHAnsi"/>
        </w:rPr>
        <w:t>第</w:t>
      </w:r>
      <w:r w:rsidRPr="00C04D7A">
        <w:rPr>
          <w:rFonts w:asciiTheme="majorHAnsi" w:hAnsiTheme="majorHAnsi" w:cstheme="majorHAnsi"/>
        </w:rPr>
        <w:t>10</w:t>
      </w:r>
      <w:r w:rsidRPr="00C04D7A">
        <w:rPr>
          <w:rFonts w:asciiTheme="majorHAnsi" w:hAnsiTheme="majorHAnsi" w:cstheme="majorHAnsi"/>
        </w:rPr>
        <w:t>条</w:t>
      </w:r>
      <w:r w:rsidR="00E63899" w:rsidRPr="00C04D7A">
        <w:rPr>
          <w:rFonts w:asciiTheme="majorHAnsi" w:hAnsiTheme="majorHAnsi" w:cstheme="majorHAnsi"/>
        </w:rPr>
        <w:t>の</w:t>
      </w:r>
      <w:r w:rsidRPr="00C04D7A">
        <w:rPr>
          <w:rFonts w:asciiTheme="majorHAnsi" w:hAnsiTheme="majorHAnsi" w:cstheme="majorHAnsi"/>
        </w:rPr>
        <w:t>要件に叶った方法で不動産取引または専門家としての</w:t>
      </w:r>
      <w:r w:rsidR="004056CE" w:rsidRPr="00C04D7A">
        <w:rPr>
          <w:rFonts w:asciiTheme="majorHAnsi" w:hAnsiTheme="majorHAnsi" w:cstheme="majorHAnsi"/>
        </w:rPr>
        <w:t>任務</w:t>
      </w:r>
      <w:r w:rsidRPr="00C04D7A">
        <w:rPr>
          <w:rFonts w:asciiTheme="majorHAnsi" w:hAnsiTheme="majorHAnsi" w:cstheme="majorHAnsi"/>
        </w:rPr>
        <w:t>を支援または完了するために必要である、と</w:t>
      </w:r>
      <w:r w:rsidR="0019326A">
        <w:rPr>
          <w:rFonts w:asciiTheme="majorHAnsi" w:hAnsiTheme="majorHAnsi" w:cstheme="majorHAnsi"/>
        </w:rPr>
        <w:t>REALTOR®</w:t>
      </w:r>
      <w:r w:rsidRPr="00C04D7A">
        <w:rPr>
          <w:rFonts w:asciiTheme="majorHAnsi" w:hAnsiTheme="majorHAnsi" w:cstheme="majorHAnsi"/>
        </w:rPr>
        <w:t>がみなし、かつ</w:t>
      </w:r>
      <w:r w:rsidRPr="00C04D7A">
        <w:rPr>
          <w:rFonts w:asciiTheme="majorHAnsi" w:hAnsiTheme="majorHAnsi" w:cstheme="majorHAnsi"/>
        </w:rPr>
        <w:t>(b)</w:t>
      </w:r>
      <w:r w:rsidRPr="00C04D7A">
        <w:rPr>
          <w:rFonts w:asciiTheme="majorHAnsi" w:hAnsiTheme="majorHAnsi" w:cstheme="majorHAnsi"/>
        </w:rPr>
        <w:t>その情報が広く認められている独立した公正で信頼できる出所から得たものである場合。当該情報の出所と、追加、削除、修正、解釈、その他の変更点</w:t>
      </w:r>
      <w:r w:rsidR="004056CE" w:rsidRPr="00C04D7A">
        <w:rPr>
          <w:rFonts w:asciiTheme="majorHAnsi" w:hAnsiTheme="majorHAnsi" w:cstheme="majorHAnsi"/>
        </w:rPr>
        <w:t>について</w:t>
      </w:r>
      <w:r w:rsidRPr="00C04D7A">
        <w:rPr>
          <w:rFonts w:asciiTheme="majorHAnsi" w:hAnsiTheme="majorHAnsi" w:cstheme="majorHAnsi"/>
        </w:rPr>
        <w:t>は妥当な詳細をもって開示</w:t>
      </w:r>
      <w:r w:rsidR="004056CE" w:rsidRPr="00C04D7A">
        <w:rPr>
          <w:rFonts w:asciiTheme="majorHAnsi" w:hAnsiTheme="majorHAnsi" w:cstheme="majorHAnsi"/>
        </w:rPr>
        <w:t>す</w:t>
      </w:r>
      <w:r w:rsidRPr="00C04D7A">
        <w:rPr>
          <w:rFonts w:asciiTheme="majorHAnsi" w:hAnsiTheme="majorHAnsi" w:cstheme="majorHAnsi"/>
        </w:rPr>
        <w:t>る。</w:t>
      </w:r>
      <w:r w:rsidRPr="00C04D7A">
        <w:rPr>
          <w:rFonts w:asciiTheme="majorHAnsi" w:hAnsiTheme="majorHAnsi" w:cstheme="majorHAnsi"/>
          <w:i/>
          <w:iCs/>
        </w:rPr>
        <w:t>(2005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月番号変更</w:t>
      </w:r>
      <w:r w:rsidRPr="00C04D7A">
        <w:rPr>
          <w:rFonts w:asciiTheme="majorHAnsi" w:hAnsiTheme="majorHAnsi" w:cstheme="majorHAnsi"/>
          <w:i/>
          <w:iCs/>
        </w:rPr>
        <w:t>)</w:t>
      </w:r>
    </w:p>
    <w:p w14:paraId="32955F91"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10-3</w:t>
      </w:r>
    </w:p>
    <w:p w14:paraId="2780156B" w14:textId="3BC7306A"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w:t>
      </w:r>
      <w:r w:rsidR="003810A7" w:rsidRPr="00C04D7A">
        <w:rPr>
          <w:rFonts w:asciiTheme="majorHAnsi" w:hAnsiTheme="majorHAnsi" w:cstheme="majorHAnsi"/>
        </w:rPr>
        <w:t>物件</w:t>
      </w:r>
      <w:r w:rsidR="000834E3" w:rsidRPr="00C04D7A">
        <w:rPr>
          <w:rFonts w:asciiTheme="majorHAnsi" w:hAnsiTheme="majorHAnsi" w:cstheme="majorHAnsi"/>
        </w:rPr>
        <w:t>の販売または賃貸に関して、人種、肌の色、宗教、性別、障害、未成年者のいる家族構成、出身国、性的指向、または性自認に基づく優先、制限、または差別を示すような記述や宣伝を印</w:t>
      </w:r>
      <w:r w:rsidR="000834E3" w:rsidRPr="00C04D7A">
        <w:rPr>
          <w:rFonts w:asciiTheme="majorHAnsi" w:hAnsiTheme="majorHAnsi" w:cstheme="majorHAnsi"/>
        </w:rPr>
        <w:lastRenderedPageBreak/>
        <w:t>刷、表示、または配布してはならない。</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月および</w:t>
      </w:r>
      <w:r w:rsidR="000834E3" w:rsidRPr="00C04D7A">
        <w:rPr>
          <w:rFonts w:asciiTheme="majorHAnsi" w:hAnsiTheme="majorHAnsi" w:cstheme="majorHAnsi"/>
          <w:i/>
          <w:iCs/>
        </w:rPr>
        <w:t>2006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月番号変更、</w:t>
      </w:r>
      <w:r w:rsidR="000834E3" w:rsidRPr="00C04D7A">
        <w:rPr>
          <w:rFonts w:asciiTheme="majorHAnsi" w:hAnsiTheme="majorHAnsi" w:cstheme="majorHAnsi"/>
          <w:i/>
          <w:iCs/>
        </w:rPr>
        <w:t>2014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p>
    <w:p w14:paraId="77C2783E"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10-4</w:t>
      </w:r>
    </w:p>
    <w:p w14:paraId="7A8BE293" w14:textId="520F3E7B"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10</w:t>
      </w:r>
      <w:r w:rsidRPr="00C04D7A">
        <w:rPr>
          <w:rFonts w:asciiTheme="majorHAnsi" w:hAnsiTheme="majorHAnsi" w:cstheme="majorHAnsi"/>
        </w:rPr>
        <w:t>条における「不動産</w:t>
      </w:r>
      <w:r w:rsidR="004056CE" w:rsidRPr="00C04D7A">
        <w:rPr>
          <w:rFonts w:asciiTheme="majorHAnsi" w:hAnsiTheme="majorHAnsi" w:cstheme="majorHAnsi"/>
        </w:rPr>
        <w:t>業の</w:t>
      </w:r>
      <w:r w:rsidRPr="00C04D7A">
        <w:rPr>
          <w:rFonts w:asciiTheme="majorHAnsi" w:hAnsiTheme="majorHAnsi" w:cstheme="majorHAnsi"/>
        </w:rPr>
        <w:t>雇用慣行」とは、不動産関連サービスを提供する従業員および独立契約者、さらにその人たちを直接支援する事務・管理職員に関するものである。</w:t>
      </w:r>
      <w:r w:rsidRPr="00C04D7A">
        <w:rPr>
          <w:rFonts w:asciiTheme="majorHAnsi" w:hAnsiTheme="majorHAnsi" w:cstheme="majorHAnsi"/>
          <w:i/>
          <w:iCs/>
        </w:rPr>
        <w:t>(2000</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月および</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月番号変更</w:t>
      </w:r>
      <w:r w:rsidRPr="00C04D7A">
        <w:rPr>
          <w:rFonts w:asciiTheme="majorHAnsi" w:hAnsiTheme="majorHAnsi" w:cstheme="majorHAnsi"/>
          <w:i/>
          <w:iCs/>
        </w:rPr>
        <w:t>)</w:t>
      </w:r>
    </w:p>
    <w:p w14:paraId="63800B93"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11</w:t>
      </w:r>
      <w:r w:rsidRPr="00C04D7A">
        <w:rPr>
          <w:rFonts w:asciiTheme="majorHAnsi" w:eastAsia="MS UI Gothic" w:hAnsiTheme="majorHAnsi" w:cstheme="majorHAnsi"/>
          <w:szCs w:val="28"/>
        </w:rPr>
        <w:t>条</w:t>
      </w:r>
    </w:p>
    <w:p w14:paraId="4248EF14" w14:textId="06C59E51"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がクライアントや顧客に提供するサービスは、その従事する具体的な不動産分野、特に、住宅不動産仲介、不動産運営管理、商工業用不動産仲介、土地仲介、不動産鑑定、不動産カウンセリング、不動産シンジケーション、不動産競売、国際不動産、において合理的に予期される実務および能力基準に適合するものとする。</w:t>
      </w:r>
    </w:p>
    <w:p w14:paraId="0308A298" w14:textId="3D496A43"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能力範囲を超えた物件の種類またはサービスに関して特化された専門的なサービスを引き受けてはならない。ただし、当該物件の種類またはサービスに適任の人の支援を得てこれに従事するか、クライアントに事実を完全に開示した場合は、その限りではない。その支援提供者に関して</w:t>
      </w:r>
      <w:r w:rsidR="00720232"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クライアントにはしかるべき紹介がなされ、その人の本件に関する貢献については規定</w:t>
      </w:r>
      <w:r w:rsidR="00720232" w:rsidRPr="00C04D7A">
        <w:rPr>
          <w:rFonts w:asciiTheme="majorHAnsi" w:eastAsia="MS UI Gothic" w:hAnsiTheme="majorHAnsi" w:cstheme="majorHAnsi"/>
          <w:sz w:val="24"/>
        </w:rPr>
        <w:t>される</w:t>
      </w:r>
      <w:r w:rsidR="000834E3" w:rsidRPr="00C04D7A">
        <w:rPr>
          <w:rFonts w:asciiTheme="majorHAnsi" w:eastAsia="MS UI Gothic" w:hAnsiTheme="majorHAnsi" w:cstheme="majorHAnsi"/>
          <w:sz w:val="24"/>
        </w:rPr>
        <w:t>べきである。</w:t>
      </w:r>
      <w:r w:rsidR="000834E3" w:rsidRPr="00C04D7A">
        <w:rPr>
          <w:rFonts w:asciiTheme="majorHAnsi" w:eastAsia="MS UI Gothic" w:hAnsiTheme="majorHAnsi" w:cstheme="majorHAnsi"/>
          <w:i/>
          <w:iCs/>
          <w:sz w:val="24"/>
        </w:rPr>
        <w:t>(2010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7D5249E7"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11-1</w:t>
      </w:r>
    </w:p>
    <w:p w14:paraId="58EA14F6" w14:textId="3DCCDF48"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不動産の価値または価格</w:t>
      </w:r>
      <w:r w:rsidR="00E63899" w:rsidRPr="00C04D7A">
        <w:rPr>
          <w:rFonts w:asciiTheme="majorHAnsi" w:hAnsiTheme="majorHAnsi" w:cstheme="majorHAnsi"/>
        </w:rPr>
        <w:t>に</w:t>
      </w:r>
      <w:r w:rsidR="00720232" w:rsidRPr="00C04D7A">
        <w:rPr>
          <w:rFonts w:asciiTheme="majorHAnsi" w:hAnsiTheme="majorHAnsi" w:cstheme="majorHAnsi"/>
        </w:rPr>
        <w:t>関する</w:t>
      </w:r>
      <w:r w:rsidRPr="00C04D7A">
        <w:rPr>
          <w:rFonts w:asciiTheme="majorHAnsi" w:hAnsiTheme="majorHAnsi" w:cstheme="majorHAnsi"/>
        </w:rPr>
        <w:t>意見を準備する際に、</w:t>
      </w:r>
      <w:r w:rsidR="0019326A">
        <w:rPr>
          <w:rFonts w:asciiTheme="majorHAnsi" w:hAnsiTheme="majorHAnsi" w:cstheme="majorHAnsi"/>
        </w:rPr>
        <w:t>REALTORS®</w:t>
      </w:r>
      <w:r w:rsidRPr="00C04D7A">
        <w:rPr>
          <w:rFonts w:asciiTheme="majorHAnsi" w:hAnsiTheme="majorHAnsi" w:cstheme="majorHAnsi"/>
        </w:rPr>
        <w:t>は以下の</w:t>
      </w:r>
      <w:r w:rsidR="00720232" w:rsidRPr="00C04D7A">
        <w:rPr>
          <w:rFonts w:asciiTheme="majorHAnsi" w:hAnsiTheme="majorHAnsi" w:cstheme="majorHAnsi"/>
        </w:rPr>
        <w:t>通り</w:t>
      </w:r>
      <w:r w:rsidRPr="00C04D7A">
        <w:rPr>
          <w:rFonts w:asciiTheme="majorHAnsi" w:hAnsiTheme="majorHAnsi" w:cstheme="majorHAnsi"/>
        </w:rPr>
        <w:t>でなければならない。</w:t>
      </w:r>
    </w:p>
    <w:p w14:paraId="2732FD75"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評価する物件の種類に精通し、</w:t>
      </w:r>
    </w:p>
    <w:p w14:paraId="6A322E0B"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正確な意見をまとめるために必要な情報およびリソースが利用でき、</w:t>
      </w:r>
    </w:p>
    <w:p w14:paraId="221D5336"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当該物件の所在場所に精通している。ただし、意見を求めている当事者に対して、その欠如が事前に開示されている場合は、その限りではない。</w:t>
      </w:r>
    </w:p>
    <w:p w14:paraId="5A0DF1B8" w14:textId="574F3B61"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目的、もしくは潜在的な買主による購入オファー価格の算出の支援目的以外で価値または価格についての意見を出す場合、意見を求めている当事者が特定の種類の報告または別のデータを求めている場合以外は、その意見には以下の情報が含まれる</w:t>
      </w:r>
      <w:r w:rsidR="00720232" w:rsidRPr="00C04D7A">
        <w:rPr>
          <w:rFonts w:asciiTheme="majorHAnsi" w:hAnsiTheme="majorHAnsi" w:cstheme="majorHAnsi"/>
        </w:rPr>
        <w:t>ものとする</w:t>
      </w:r>
      <w:r w:rsidRPr="00C04D7A">
        <w:rPr>
          <w:rFonts w:asciiTheme="majorHAnsi" w:hAnsiTheme="majorHAnsi" w:cstheme="majorHAnsi"/>
        </w:rPr>
        <w:t>。</w:t>
      </w:r>
    </w:p>
    <w:p w14:paraId="63FEF509"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当該物件を特定する説明</w:t>
      </w:r>
    </w:p>
    <w:p w14:paraId="470B4844"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作成日</w:t>
      </w:r>
    </w:p>
    <w:p w14:paraId="16E0250F"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定義される価値または価格</w:t>
      </w:r>
    </w:p>
    <w:p w14:paraId="2FFA6773"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目的の説明および意図される利用者などを含む、制限条件</w:t>
      </w:r>
    </w:p>
    <w:p w14:paraId="345F66B1"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売主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家主または買主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テナントの代理人となる可能性を含む、現時点のまたは推定される利害関係</w:t>
      </w:r>
    </w:p>
    <w:p w14:paraId="4AF36BD1"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6)</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該当する市場データを含む、意見の根拠</w:t>
      </w:r>
    </w:p>
    <w:p w14:paraId="777C10C2"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7)</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鑑定以外の意見の場合、そのことについての供述</w:t>
      </w:r>
    </w:p>
    <w:p w14:paraId="6D9BC887" w14:textId="446929D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8)</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物件の外部について実地点検がなされたかどうか、そしてなされた場合はいつなされたかについての開示</w:t>
      </w:r>
    </w:p>
    <w:p w14:paraId="0C68CC2C" w14:textId="43366553" w:rsidR="000834E3" w:rsidRPr="00C04D7A" w:rsidRDefault="00720232"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lastRenderedPageBreak/>
        <w:t>9</w:t>
      </w:r>
      <w:r w:rsidR="000834E3"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ab/>
      </w:r>
      <w:r w:rsidR="000834E3" w:rsidRPr="00C04D7A">
        <w:rPr>
          <w:rFonts w:asciiTheme="majorHAnsi" w:eastAsia="MS UI Gothic" w:hAnsiTheme="majorHAnsi" w:cstheme="majorHAnsi"/>
          <w:sz w:val="24"/>
        </w:rPr>
        <w:t>物件の内部について実地点検がなされた</w:t>
      </w:r>
      <w:r w:rsidRPr="00C04D7A">
        <w:rPr>
          <w:rFonts w:asciiTheme="majorHAnsi" w:eastAsia="MS UI Gothic" w:hAnsiTheme="majorHAnsi" w:cstheme="majorHAnsi"/>
          <w:sz w:val="24"/>
        </w:rPr>
        <w:t>か</w:t>
      </w:r>
      <w:r w:rsidR="000834E3" w:rsidRPr="00C04D7A">
        <w:rPr>
          <w:rFonts w:asciiTheme="majorHAnsi" w:eastAsia="MS UI Gothic" w:hAnsiTheme="majorHAnsi" w:cstheme="majorHAnsi"/>
          <w:sz w:val="24"/>
        </w:rPr>
        <w:t>どうか、なされた場合はいつ</w:t>
      </w:r>
      <w:r w:rsidRPr="00C04D7A">
        <w:rPr>
          <w:rFonts w:asciiTheme="majorHAnsi" w:eastAsia="MS UI Gothic" w:hAnsiTheme="majorHAnsi" w:cstheme="majorHAnsi"/>
          <w:sz w:val="24"/>
        </w:rPr>
        <w:t>なされ</w:t>
      </w:r>
      <w:r w:rsidR="000834E3" w:rsidRPr="00C04D7A">
        <w:rPr>
          <w:rFonts w:asciiTheme="majorHAnsi" w:eastAsia="MS UI Gothic" w:hAnsiTheme="majorHAnsi" w:cstheme="majorHAnsi"/>
          <w:sz w:val="24"/>
        </w:rPr>
        <w:t>たかについての開示</w:t>
      </w:r>
    </w:p>
    <w:p w14:paraId="2B6D6178" w14:textId="30B33F81"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10)</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に利益相反が存在するかどうかについての開示</w:t>
      </w:r>
      <w:r w:rsidRPr="00C04D7A">
        <w:rPr>
          <w:rFonts w:asciiTheme="majorHAnsi" w:eastAsia="MS UI Gothic" w:hAnsiTheme="majorHAnsi" w:cstheme="majorHAnsi"/>
          <w:i/>
          <w:sz w:val="24"/>
        </w:rPr>
        <w:t>（</w:t>
      </w:r>
      <w:r w:rsidRPr="00C04D7A">
        <w:rPr>
          <w:rFonts w:asciiTheme="majorHAnsi" w:eastAsia="MS UI Gothic" w:hAnsiTheme="majorHAnsi" w:cstheme="majorHAnsi"/>
          <w:i/>
          <w:sz w:val="24"/>
        </w:rPr>
        <w:t>2014</w:t>
      </w:r>
      <w:r w:rsidRPr="00C04D7A">
        <w:rPr>
          <w:rFonts w:asciiTheme="majorHAnsi" w:eastAsia="MS UI Gothic" w:hAnsiTheme="majorHAnsi" w:cstheme="majorHAnsi"/>
          <w:i/>
          <w:sz w:val="24"/>
        </w:rPr>
        <w:t>年</w:t>
      </w:r>
      <w:r w:rsidRPr="00C04D7A">
        <w:rPr>
          <w:rFonts w:asciiTheme="majorHAnsi" w:eastAsia="MS UI Gothic" w:hAnsiTheme="majorHAnsi" w:cstheme="majorHAnsi"/>
          <w:i/>
          <w:sz w:val="24"/>
        </w:rPr>
        <w:t>1</w:t>
      </w:r>
      <w:r w:rsidRPr="00C04D7A">
        <w:rPr>
          <w:rFonts w:asciiTheme="majorHAnsi" w:eastAsia="MS UI Gothic" w:hAnsiTheme="majorHAnsi" w:cstheme="majorHAnsi"/>
          <w:i/>
          <w:sz w:val="24"/>
        </w:rPr>
        <w:t>月改定）</w:t>
      </w:r>
    </w:p>
    <w:p w14:paraId="1E40F5E3"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11-2</w:t>
      </w:r>
    </w:p>
    <w:p w14:paraId="3D25CF45" w14:textId="721A412C"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鑑定以外の不動産分野に関する倫理規定の義務は、取引の複雑さ、専門家の支援の利用可能性、そして</w:t>
      </w:r>
      <w:r w:rsidR="0019326A">
        <w:rPr>
          <w:rFonts w:asciiTheme="majorHAnsi" w:hAnsiTheme="majorHAnsi" w:cstheme="majorHAnsi"/>
        </w:rPr>
        <w:t>REALTOR®</w:t>
      </w:r>
      <w:r w:rsidRPr="00C04D7A">
        <w:rPr>
          <w:rFonts w:asciiTheme="majorHAnsi" w:hAnsiTheme="majorHAnsi" w:cstheme="majorHAnsi"/>
        </w:rPr>
        <w:t>がエージェントまたはサブエージェントの場合の受託者の義務に鑑み、クライアントや大衆が妥当にその権利と利益を守るために必要とされる能力と実務の基準に従って解釈され、適用されるものとする。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6E8D60AE"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11-3</w:t>
      </w:r>
    </w:p>
    <w:p w14:paraId="40C2F284" w14:textId="6F4DAB90"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コミッションとは別の）料金徴収の上でアドバイスまたはカウンセリングをするようなコンサルティングサービスを提供する場合、そのアドバイスは客観的に提供され、その料金はアドバイスや勧告の内容によって左右され</w:t>
      </w:r>
      <w:r w:rsidR="00720232" w:rsidRPr="00C04D7A">
        <w:rPr>
          <w:rFonts w:asciiTheme="majorHAnsi" w:hAnsiTheme="majorHAnsi" w:cstheme="majorHAnsi"/>
        </w:rPr>
        <w:t>るものでは</w:t>
      </w:r>
      <w:r w:rsidR="000834E3" w:rsidRPr="00C04D7A">
        <w:rPr>
          <w:rFonts w:asciiTheme="majorHAnsi" w:hAnsiTheme="majorHAnsi" w:cstheme="majorHAnsi"/>
        </w:rPr>
        <w:t>ない。コンサルティングサービスに仲介または取引サービスを追加して提供する場合、クライアントと</w:t>
      </w:r>
      <w:r>
        <w:rPr>
          <w:rFonts w:asciiTheme="majorHAnsi" w:hAnsiTheme="majorHAnsi" w:cstheme="majorHAnsi"/>
        </w:rPr>
        <w:t>REALTOR®</w:t>
      </w:r>
      <w:r w:rsidR="000834E3" w:rsidRPr="00C04D7A">
        <w:rPr>
          <w:rFonts w:asciiTheme="majorHAnsi" w:hAnsiTheme="majorHAnsi" w:cstheme="majorHAnsi"/>
        </w:rPr>
        <w:t>間の事前の合意により別途報酬の支払いが可能である。</w:t>
      </w:r>
      <w:r w:rsidR="000834E3" w:rsidRPr="00C04D7A">
        <w:rPr>
          <w:rFonts w:asciiTheme="majorHAnsi" w:hAnsiTheme="majorHAnsi" w:cstheme="majorHAnsi"/>
          <w:i/>
          <w:iCs/>
        </w:rPr>
        <w:t>(1996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14:paraId="11DE7CCF"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11-4</w:t>
      </w:r>
    </w:p>
    <w:p w14:paraId="1F66D649" w14:textId="652B2B6E"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第</w:t>
      </w:r>
      <w:r w:rsidRPr="00C04D7A">
        <w:rPr>
          <w:rFonts w:asciiTheme="majorHAnsi" w:hAnsiTheme="majorHAnsi" w:cstheme="majorHAnsi"/>
        </w:rPr>
        <w:t>11</w:t>
      </w:r>
      <w:r w:rsidRPr="00C04D7A">
        <w:rPr>
          <w:rFonts w:asciiTheme="majorHAnsi" w:hAnsiTheme="majorHAnsi" w:cstheme="majorHAnsi"/>
        </w:rPr>
        <w:t>条で義務づけている職務能力は、</w:t>
      </w:r>
      <w:r w:rsidR="0019326A">
        <w:rPr>
          <w:rFonts w:asciiTheme="majorHAnsi" w:hAnsiTheme="majorHAnsi" w:cstheme="majorHAnsi"/>
        </w:rPr>
        <w:t>REALTORS®</w:t>
      </w:r>
      <w:r w:rsidRPr="00C04D7A">
        <w:rPr>
          <w:rFonts w:asciiTheme="majorHAnsi" w:hAnsiTheme="majorHAnsi" w:cstheme="majorHAnsi"/>
        </w:rPr>
        <w:t>がクライアントまたは顧客と契約したサービス、倫理規定に明確に定める義務、および法令で定める義務に関するものである。</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47377421"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12</w:t>
      </w:r>
      <w:r w:rsidRPr="00C04D7A">
        <w:rPr>
          <w:rFonts w:asciiTheme="majorHAnsi" w:eastAsia="MS UI Gothic" w:hAnsiTheme="majorHAnsi" w:cstheme="majorHAnsi"/>
          <w:szCs w:val="28"/>
        </w:rPr>
        <w:t>条</w:t>
      </w:r>
    </w:p>
    <w:p w14:paraId="356EE603" w14:textId="0B75942E"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は、不動産に関しては正直に真実を語り、またその宣伝、マーケティング、その他の表明においては実態を偽りなく伝える。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その宣伝、マーケティング、その他の表明において自分が不動産の専門家であることを明確にするとともに、不動産に関するすべてのコミュニケーションの相手に対し、そのコミュニケーションが不動産の専門家からのものであることを</w:t>
      </w:r>
      <w:r w:rsidR="00720232" w:rsidRPr="00C04D7A">
        <w:rPr>
          <w:rFonts w:asciiTheme="majorHAnsi" w:eastAsia="MS UI Gothic" w:hAnsiTheme="majorHAnsi" w:cstheme="majorHAnsi"/>
          <w:sz w:val="24"/>
        </w:rPr>
        <w:t>現在に至るまで</w:t>
      </w:r>
      <w:r w:rsidR="000834E3" w:rsidRPr="00C04D7A">
        <w:rPr>
          <w:rFonts w:asciiTheme="majorHAnsi" w:eastAsia="MS UI Gothic" w:hAnsiTheme="majorHAnsi" w:cstheme="majorHAnsi"/>
          <w:sz w:val="24"/>
        </w:rPr>
        <w:t>、</w:t>
      </w:r>
      <w:r w:rsidR="00720232" w:rsidRPr="00C04D7A">
        <w:rPr>
          <w:rFonts w:asciiTheme="majorHAnsi" w:eastAsia="MS UI Gothic" w:hAnsiTheme="majorHAnsi" w:cstheme="majorHAnsi"/>
          <w:sz w:val="24"/>
        </w:rPr>
        <w:t>また今後においても常に</w:t>
      </w:r>
      <w:r w:rsidR="000834E3" w:rsidRPr="00C04D7A">
        <w:rPr>
          <w:rFonts w:asciiTheme="majorHAnsi" w:eastAsia="MS UI Gothic" w:hAnsiTheme="majorHAnsi" w:cstheme="majorHAnsi"/>
          <w:sz w:val="24"/>
        </w:rPr>
        <w:t>通知することを確実にする。</w:t>
      </w:r>
      <w:r w:rsidR="000834E3" w:rsidRPr="00C04D7A">
        <w:rPr>
          <w:rFonts w:asciiTheme="majorHAnsi" w:eastAsia="MS UI Gothic" w:hAnsiTheme="majorHAnsi" w:cstheme="majorHAnsi"/>
          <w:i/>
          <w:iCs/>
          <w:sz w:val="24"/>
        </w:rPr>
        <w:t>(2008</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7A7ADAA0"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w:t>
      </w:r>
    </w:p>
    <w:p w14:paraId="56222EA6" w14:textId="13770DB1"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は、提供する製品またはサービスの利用可能性に関する全条件を同時に明確に開示することを条件として、宣伝やその他の表明において「無料」および類似の用語を使用することができる。</w:t>
      </w:r>
      <w:r w:rsidR="000834E3" w:rsidRPr="00C04D7A">
        <w:rPr>
          <w:rFonts w:asciiTheme="majorHAnsi" w:hAnsiTheme="majorHAnsi" w:cstheme="majorHAnsi"/>
          <w:i/>
          <w:iCs/>
        </w:rPr>
        <w:t>(1997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78648053"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12-2</w:t>
      </w:r>
    </w:p>
    <w:p w14:paraId="429BF12E" w14:textId="10894AA3"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は自分のクライアント以外から報酬を受け取る予定であっても、自分のサービスは「無料」または費用がかからないと表明することができる。ただし、その場合は同時に、</w:t>
      </w:r>
      <w:r>
        <w:rPr>
          <w:rFonts w:asciiTheme="majorHAnsi" w:hAnsiTheme="majorHAnsi" w:cstheme="majorHAnsi"/>
        </w:rPr>
        <w:t>REALTOR®</w:t>
      </w:r>
      <w:r w:rsidR="000834E3" w:rsidRPr="00C04D7A">
        <w:rPr>
          <w:rFonts w:asciiTheme="majorHAnsi" w:hAnsiTheme="majorHAnsi" w:cstheme="majorHAnsi"/>
        </w:rPr>
        <w:t>が第三者から利益を得ることを明確に開示するものとする。</w:t>
      </w:r>
      <w:r w:rsidR="000834E3" w:rsidRPr="00C04D7A">
        <w:rPr>
          <w:rFonts w:asciiTheme="majorHAnsi" w:hAnsiTheme="majorHAnsi" w:cstheme="majorHAnsi"/>
          <w:i/>
          <w:iCs/>
        </w:rPr>
        <w:t>(1997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73804374"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12-3</w:t>
      </w:r>
    </w:p>
    <w:p w14:paraId="1AA8BFDD" w14:textId="1C45B21F"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リスティング、販売、購入、またはリースの勧誘のためにプレミアム、賞品、商品値引き、その他のインセンティブを提供することは、例えその提供者である</w:t>
      </w:r>
      <w:r w:rsidR="0019326A">
        <w:rPr>
          <w:rFonts w:asciiTheme="majorHAnsi" w:hAnsiTheme="majorHAnsi" w:cstheme="majorHAnsi"/>
        </w:rPr>
        <w:t>REALTOR®</w:t>
      </w:r>
      <w:r w:rsidRPr="00C04D7A">
        <w:rPr>
          <w:rFonts w:asciiTheme="majorHAnsi" w:hAnsiTheme="majorHAnsi" w:cstheme="majorHAnsi"/>
        </w:rPr>
        <w:t>を通してリスティング、販売、購入、またはリースをすることがその利益を得るための条件であっても、それ自体が倫理に反するわけではない。ただし、</w:t>
      </w:r>
      <w:r w:rsidR="0019326A">
        <w:rPr>
          <w:rFonts w:asciiTheme="majorHAnsi" w:hAnsiTheme="majorHAnsi" w:cstheme="majorHAnsi"/>
        </w:rPr>
        <w:t>REALTORS®</w:t>
      </w:r>
      <w:r w:rsidRPr="00C04D7A">
        <w:rPr>
          <w:rFonts w:asciiTheme="majorHAnsi" w:hAnsiTheme="majorHAnsi" w:cstheme="majorHAnsi"/>
        </w:rPr>
        <w:t>はそのような宣伝または公的もしくは</w:t>
      </w:r>
      <w:r w:rsidR="00145A13" w:rsidRPr="00C04D7A">
        <w:rPr>
          <w:rFonts w:asciiTheme="majorHAnsi" w:hAnsiTheme="majorHAnsi" w:cstheme="majorHAnsi"/>
        </w:rPr>
        <w:t>私的</w:t>
      </w:r>
      <w:r w:rsidRPr="00C04D7A">
        <w:rPr>
          <w:rFonts w:asciiTheme="majorHAnsi" w:hAnsiTheme="majorHAnsi" w:cstheme="majorHAnsi"/>
        </w:rPr>
        <w:t>な表明においては、</w:t>
      </w:r>
      <w:r w:rsidR="0019326A">
        <w:rPr>
          <w:rFonts w:asciiTheme="majorHAnsi" w:hAnsiTheme="majorHAnsi" w:cstheme="majorHAnsi"/>
        </w:rPr>
        <w:t>REALTOR®</w:t>
      </w:r>
      <w:r w:rsidRPr="00C04D7A">
        <w:rPr>
          <w:rFonts w:asciiTheme="majorHAnsi" w:hAnsiTheme="majorHAnsi" w:cstheme="majorHAnsi"/>
        </w:rPr>
        <w:t>の提供するものを受け取りたいかその利益を得たいと思っている当事者がその提供条件のすべてを事前に明確で徹底的に理解できるように、誠実に行動し、細心の注意を払わなければならない。ビジネス獲得のためにインセンティブを提供すること</w:t>
      </w:r>
      <w:r w:rsidRPr="00C04D7A">
        <w:rPr>
          <w:rFonts w:asciiTheme="majorHAnsi" w:hAnsiTheme="majorHAnsi" w:cstheme="majorHAnsi"/>
        </w:rPr>
        <w:lastRenderedPageBreak/>
        <w:t>は、州の法律により、また該当する実務基準で定める倫理上の義務により制限を受ける対象となる。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56D54B8A"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12-4</w:t>
      </w:r>
    </w:p>
    <w:p w14:paraId="4FBFC732" w14:textId="125B6481"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は自分に権限のない</w:t>
      </w:r>
      <w:r w:rsidR="003810A7" w:rsidRPr="00C04D7A">
        <w:rPr>
          <w:rFonts w:asciiTheme="majorHAnsi" w:hAnsiTheme="majorHAnsi" w:cstheme="majorHAnsi"/>
        </w:rPr>
        <w:t>物件</w:t>
      </w:r>
      <w:r w:rsidR="000834E3" w:rsidRPr="00C04D7A">
        <w:rPr>
          <w:rFonts w:asciiTheme="majorHAnsi" w:hAnsiTheme="majorHAnsi" w:cstheme="majorHAnsi"/>
        </w:rPr>
        <w:t>について販売・リースまたは宣伝を申し出てはならない。</w:t>
      </w:r>
      <w:r>
        <w:rPr>
          <w:rFonts w:asciiTheme="majorHAnsi" w:hAnsiTheme="majorHAnsi" w:cstheme="majorHAnsi"/>
        </w:rPr>
        <w:t>REALTORS®</w:t>
      </w:r>
      <w:r w:rsidR="000834E3" w:rsidRPr="00C04D7A">
        <w:rPr>
          <w:rFonts w:asciiTheme="majorHAnsi" w:hAnsiTheme="majorHAnsi" w:cstheme="majorHAnsi"/>
        </w:rPr>
        <w:t>はリスティングブローカーまたはサブエージェントとして行動する際は、売主</w:t>
      </w:r>
      <w:r w:rsidR="000834E3" w:rsidRPr="00C04D7A">
        <w:rPr>
          <w:rFonts w:asciiTheme="majorHAnsi" w:hAnsiTheme="majorHAnsi" w:cstheme="majorHAnsi"/>
        </w:rPr>
        <w:t>/</w:t>
      </w:r>
      <w:r w:rsidR="000834E3" w:rsidRPr="00C04D7A">
        <w:rPr>
          <w:rFonts w:asciiTheme="majorHAnsi" w:hAnsiTheme="majorHAnsi" w:cstheme="majorHAnsi"/>
        </w:rPr>
        <w:t>家主と合意した価格以外を引用してはならない。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0B49AFBF"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12-5</w:t>
      </w:r>
    </w:p>
    <w:p w14:paraId="24E7D90D" w14:textId="766E414D"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は、宣伝広告において、または表示へのリンクを介した電子的な宣伝広告において、すべての必要な開示事項を伴って、</w:t>
      </w:r>
      <w:r>
        <w:rPr>
          <w:rFonts w:asciiTheme="majorHAnsi" w:hAnsiTheme="majorHAnsi" w:cstheme="majorHAnsi"/>
        </w:rPr>
        <w:t>REALTOR®</w:t>
      </w:r>
      <w:r w:rsidR="000834E3" w:rsidRPr="00C04D7A">
        <w:rPr>
          <w:rFonts w:asciiTheme="majorHAnsi" w:hAnsiTheme="majorHAnsi" w:cstheme="majorHAnsi"/>
        </w:rPr>
        <w:t>の会社名を妥当で明白な形で開示することなしに、不動産サービスまたはリスティングした物件をいかなる媒体（電子的、印刷物、ラジオ、テレビなど）においても宣伝してはならず、また関係者や雇用人にそれを許可してもならない。</w:t>
      </w:r>
      <w:r w:rsidR="000834E3" w:rsidRPr="00C04D7A">
        <w:rPr>
          <w:rFonts w:asciiTheme="majorHAnsi" w:hAnsiTheme="majorHAnsi" w:cstheme="majorHAnsi"/>
          <w:i/>
          <w:iCs/>
        </w:rPr>
        <w:t>(1986</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月採択、</w:t>
      </w:r>
      <w:r w:rsidR="000834E3" w:rsidRPr="00C04D7A">
        <w:rPr>
          <w:rFonts w:asciiTheme="majorHAnsi" w:hAnsiTheme="majorHAnsi" w:cstheme="majorHAnsi"/>
          <w:i/>
          <w:iCs/>
        </w:rPr>
        <w:t>2016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6D7E9712"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12-6</w:t>
      </w:r>
    </w:p>
    <w:p w14:paraId="2C767517" w14:textId="10C73895"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は、自分が所有権を持っているリスティングされていない物件を宣伝するときは、自分が所有者</w:t>
      </w:r>
      <w:r w:rsidR="000834E3" w:rsidRPr="00C04D7A">
        <w:rPr>
          <w:rFonts w:asciiTheme="majorHAnsi" w:hAnsiTheme="majorHAnsi" w:cstheme="majorHAnsi"/>
        </w:rPr>
        <w:t>/</w:t>
      </w:r>
      <w:r w:rsidR="000834E3" w:rsidRPr="00C04D7A">
        <w:rPr>
          <w:rFonts w:asciiTheme="majorHAnsi" w:hAnsiTheme="majorHAnsi" w:cstheme="majorHAnsi"/>
        </w:rPr>
        <w:t>家主でありかつ</w:t>
      </w:r>
      <w:r>
        <w:rPr>
          <w:rFonts w:asciiTheme="majorHAnsi" w:hAnsiTheme="majorHAnsi" w:cstheme="majorHAnsi"/>
        </w:rPr>
        <w:t>REALTORS®</w:t>
      </w:r>
      <w:r w:rsidR="000834E3" w:rsidRPr="00C04D7A">
        <w:rPr>
          <w:rFonts w:asciiTheme="majorHAnsi" w:hAnsiTheme="majorHAnsi" w:cstheme="majorHAnsi"/>
        </w:rPr>
        <w:t>又は不動産免許</w:t>
      </w:r>
      <w:r w:rsidR="00BB0825" w:rsidRPr="00C04D7A">
        <w:rPr>
          <w:rFonts w:asciiTheme="majorHAnsi" w:hAnsiTheme="majorHAnsi" w:cstheme="majorHAnsi"/>
        </w:rPr>
        <w:t>所有</w:t>
      </w:r>
      <w:r w:rsidR="000834E3" w:rsidRPr="00C04D7A">
        <w:rPr>
          <w:rFonts w:asciiTheme="majorHAnsi" w:hAnsiTheme="majorHAnsi" w:cstheme="majorHAnsi"/>
        </w:rPr>
        <w:t>者であるという二重の立場であることを開示する。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5776CE64"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12-7</w:t>
      </w:r>
    </w:p>
    <w:p w14:paraId="03D8C6C5" w14:textId="322EF48B"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物件の「売買成立（</w:t>
      </w:r>
      <w:r w:rsidRPr="00C04D7A">
        <w:rPr>
          <w:rFonts w:asciiTheme="majorHAnsi" w:hAnsiTheme="majorHAnsi" w:cstheme="majorHAnsi"/>
        </w:rPr>
        <w:t>SOLD</w:t>
      </w:r>
      <w:r w:rsidRPr="00C04D7A">
        <w:rPr>
          <w:rFonts w:asciiTheme="majorHAnsi" w:hAnsiTheme="majorHAnsi" w:cstheme="majorHAnsi"/>
        </w:rPr>
        <w:t>）」を主張できるのは、リスティングブローカーまたは協力ブローカー（販売ブローカー）としてその取引に関与した</w:t>
      </w:r>
      <w:r w:rsidR="0019326A">
        <w:rPr>
          <w:rFonts w:asciiTheme="majorHAnsi" w:hAnsiTheme="majorHAnsi" w:cstheme="majorHAnsi"/>
        </w:rPr>
        <w:t>REALTORS®</w:t>
      </w:r>
      <w:r w:rsidRPr="00C04D7A">
        <w:rPr>
          <w:rFonts w:asciiTheme="majorHAnsi" w:hAnsiTheme="majorHAnsi" w:cstheme="majorHAnsi"/>
        </w:rPr>
        <w:t>のみである。協力ブローカーはリスティングブローカーの同意を得た場合のみ、クロージングの前に「売買成立」のサインを表示することができる。</w:t>
      </w:r>
      <w:r w:rsidRPr="00C04D7A">
        <w:rPr>
          <w:rFonts w:asciiTheme="majorHAnsi" w:hAnsiTheme="majorHAnsi" w:cstheme="majorHAnsi"/>
          <w:i/>
          <w:iCs/>
        </w:rPr>
        <w:t>(1996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 xml:space="preserve">) </w:t>
      </w:r>
    </w:p>
    <w:p w14:paraId="2E4E3162"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12-8</w:t>
      </w:r>
    </w:p>
    <w:p w14:paraId="08C950D3" w14:textId="0F425A4D"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一般大衆に対して実態を偽りなく伝えるという義務には、</w:t>
      </w:r>
      <w:r w:rsidR="0019326A">
        <w:rPr>
          <w:rFonts w:asciiTheme="majorHAnsi" w:hAnsiTheme="majorHAnsi" w:cstheme="majorHAnsi"/>
        </w:rPr>
        <w:t>REALTORS®</w:t>
      </w:r>
      <w:r w:rsidRPr="00C04D7A">
        <w:rPr>
          <w:rFonts w:asciiTheme="majorHAnsi" w:hAnsiTheme="majorHAnsi" w:cstheme="majorHAnsi"/>
        </w:rPr>
        <w:t>のウェブサイトに表示、提供、または表明されている情報も含まれる。</w:t>
      </w:r>
      <w:r w:rsidR="0019326A">
        <w:rPr>
          <w:rFonts w:asciiTheme="majorHAnsi" w:hAnsiTheme="majorHAnsi" w:cstheme="majorHAnsi"/>
        </w:rPr>
        <w:t>REALTORS®</w:t>
      </w:r>
      <w:r w:rsidRPr="00C04D7A">
        <w:rPr>
          <w:rFonts w:asciiTheme="majorHAnsi" w:hAnsiTheme="majorHAnsi" w:cstheme="majorHAnsi"/>
        </w:rPr>
        <w:t>はウェブサイト上の情報を最新のものに維持するよう妥当な努力をする。</w:t>
      </w:r>
      <w:r w:rsidR="0019326A">
        <w:rPr>
          <w:rFonts w:asciiTheme="majorHAnsi" w:hAnsiTheme="majorHAnsi" w:cstheme="majorHAnsi"/>
        </w:rPr>
        <w:t>REALTOR®</w:t>
      </w:r>
      <w:r w:rsidRPr="00C04D7A">
        <w:rPr>
          <w:rFonts w:asciiTheme="majorHAnsi" w:hAnsiTheme="majorHAnsi" w:cstheme="majorHAnsi"/>
        </w:rPr>
        <w:t>のウェブサイトの情報が古くなったか正確でないことが</w:t>
      </w:r>
      <w:r w:rsidR="00BB0825" w:rsidRPr="00C04D7A">
        <w:rPr>
          <w:rFonts w:asciiTheme="majorHAnsi" w:hAnsiTheme="majorHAnsi" w:cstheme="majorHAnsi"/>
        </w:rPr>
        <w:t>判明した</w:t>
      </w:r>
      <w:r w:rsidR="00145A13" w:rsidRPr="00C04D7A">
        <w:rPr>
          <w:rFonts w:asciiTheme="majorHAnsi" w:hAnsiTheme="majorHAnsi" w:cstheme="majorHAnsi"/>
        </w:rPr>
        <w:t>場合</w:t>
      </w:r>
      <w:r w:rsidRPr="00C04D7A">
        <w:rPr>
          <w:rFonts w:asciiTheme="majorHAnsi" w:hAnsiTheme="majorHAnsi" w:cstheme="majorHAnsi"/>
        </w:rPr>
        <w:t>、</w:t>
      </w:r>
      <w:r w:rsidR="0019326A">
        <w:rPr>
          <w:rFonts w:asciiTheme="majorHAnsi" w:hAnsiTheme="majorHAnsi" w:cstheme="majorHAnsi"/>
        </w:rPr>
        <w:t>REALTORS®</w:t>
      </w:r>
      <w:r w:rsidRPr="00C04D7A">
        <w:rPr>
          <w:rFonts w:asciiTheme="majorHAnsi" w:hAnsiTheme="majorHAnsi" w:cstheme="majorHAnsi"/>
        </w:rPr>
        <w:t>は速やかにこれを是正する措置を取る。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2E2E686C"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12-9</w:t>
      </w:r>
    </w:p>
    <w:p w14:paraId="4568D2CC" w14:textId="5DB913AA"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w:t>
      </w:r>
      <w:r w:rsidR="000834E3" w:rsidRPr="00C04D7A">
        <w:rPr>
          <w:rFonts w:asciiTheme="majorHAnsi" w:hAnsiTheme="majorHAnsi" w:cstheme="majorHAnsi"/>
        </w:rPr>
        <w:t>の会社のウェブサイトには会社名</w:t>
      </w:r>
      <w:r w:rsidR="00145A13" w:rsidRPr="00C04D7A">
        <w:rPr>
          <w:rFonts w:asciiTheme="majorHAnsi" w:hAnsiTheme="majorHAnsi" w:cstheme="majorHAnsi"/>
        </w:rPr>
        <w:t>および</w:t>
      </w:r>
      <w:r w:rsidR="000834E3" w:rsidRPr="00C04D7A">
        <w:rPr>
          <w:rFonts w:asciiTheme="majorHAnsi" w:hAnsiTheme="majorHAnsi" w:cstheme="majorHAnsi"/>
        </w:rPr>
        <w:t>どの州で営業免許を取得しているかを妥当でかつ明白な方法で開示する。</w:t>
      </w:r>
    </w:p>
    <w:p w14:paraId="616BB499" w14:textId="7296C19E"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w:t>
      </w:r>
      <w:r w:rsidR="00BB0825" w:rsidRPr="00C04D7A">
        <w:rPr>
          <w:rFonts w:asciiTheme="majorHAnsi" w:hAnsiTheme="majorHAnsi" w:cstheme="majorHAnsi"/>
        </w:rPr>
        <w:t>の</w:t>
      </w:r>
      <w:r w:rsidR="000834E3" w:rsidRPr="00C04D7A">
        <w:rPr>
          <w:rFonts w:asciiTheme="majorHAnsi" w:hAnsiTheme="majorHAnsi" w:cstheme="majorHAnsi"/>
        </w:rPr>
        <w:t>会社に関連する</w:t>
      </w:r>
      <w:r>
        <w:rPr>
          <w:rFonts w:asciiTheme="majorHAnsi" w:hAnsiTheme="majorHAnsi" w:cstheme="majorHAnsi"/>
        </w:rPr>
        <w:t>REALTORS®</w:t>
      </w:r>
      <w:r w:rsidR="000834E3" w:rsidRPr="00C04D7A">
        <w:rPr>
          <w:rFonts w:asciiTheme="majorHAnsi" w:hAnsiTheme="majorHAnsi" w:cstheme="majorHAnsi"/>
        </w:rPr>
        <w:t>および非協会員</w:t>
      </w:r>
      <w:r w:rsidR="00BB0825" w:rsidRPr="00C04D7A">
        <w:rPr>
          <w:rFonts w:asciiTheme="majorHAnsi" w:hAnsiTheme="majorHAnsi" w:cstheme="majorHAnsi"/>
        </w:rPr>
        <w:t>不動産</w:t>
      </w:r>
      <w:r w:rsidR="000834E3" w:rsidRPr="00C04D7A">
        <w:rPr>
          <w:rFonts w:asciiTheme="majorHAnsi" w:hAnsiTheme="majorHAnsi" w:cstheme="majorHAnsi"/>
        </w:rPr>
        <w:t>免許</w:t>
      </w:r>
      <w:r w:rsidR="00BB0825" w:rsidRPr="00C04D7A">
        <w:rPr>
          <w:rFonts w:asciiTheme="majorHAnsi" w:hAnsiTheme="majorHAnsi" w:cstheme="majorHAnsi"/>
        </w:rPr>
        <w:t>所有</w:t>
      </w:r>
      <w:r w:rsidR="000834E3" w:rsidRPr="00C04D7A">
        <w:rPr>
          <w:rFonts w:asciiTheme="majorHAnsi" w:hAnsiTheme="majorHAnsi" w:cstheme="majorHAnsi"/>
        </w:rPr>
        <w:t>者のウェブサイトでは、会社名と、</w:t>
      </w:r>
      <w:r>
        <w:rPr>
          <w:rFonts w:asciiTheme="majorHAnsi" w:hAnsiTheme="majorHAnsi" w:cstheme="majorHAnsi"/>
        </w:rPr>
        <w:t>REALTOR®</w:t>
      </w:r>
      <w:r w:rsidR="000834E3" w:rsidRPr="00C04D7A">
        <w:rPr>
          <w:rFonts w:asciiTheme="majorHAnsi" w:hAnsiTheme="majorHAnsi" w:cstheme="majorHAnsi"/>
        </w:rPr>
        <w:t>もしくは非協会員不動産</w:t>
      </w:r>
      <w:r w:rsidR="00BB0825" w:rsidRPr="00C04D7A">
        <w:rPr>
          <w:rFonts w:asciiTheme="majorHAnsi" w:hAnsiTheme="majorHAnsi" w:cstheme="majorHAnsi"/>
        </w:rPr>
        <w:t>免許所有者</w:t>
      </w:r>
      <w:r w:rsidR="000834E3" w:rsidRPr="00C04D7A">
        <w:rPr>
          <w:rFonts w:asciiTheme="majorHAnsi" w:hAnsiTheme="majorHAnsi" w:cstheme="majorHAnsi"/>
        </w:rPr>
        <w:t>がどの州で営業免許を取得しているかを妥当に明確な方法で開示する。</w:t>
      </w:r>
      <w:r w:rsidR="000834E3" w:rsidRPr="00C04D7A">
        <w:rPr>
          <w:rFonts w:asciiTheme="majorHAnsi" w:hAnsiTheme="majorHAnsi" w:cstheme="majorHAnsi"/>
          <w:i/>
          <w:iCs/>
        </w:rPr>
        <w:t>(2007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 xml:space="preserve">) </w:t>
      </w:r>
    </w:p>
    <w:p w14:paraId="7BFC3F46"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12-10</w:t>
      </w:r>
    </w:p>
    <w:p w14:paraId="17145DA3" w14:textId="435FDD86"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一般大衆に実態を偽りなく伝える</w:t>
      </w:r>
      <w:r w:rsidR="0019326A">
        <w:rPr>
          <w:rFonts w:asciiTheme="majorHAnsi" w:hAnsiTheme="majorHAnsi" w:cstheme="majorHAnsi"/>
        </w:rPr>
        <w:t>REALTORS®</w:t>
      </w:r>
      <w:r w:rsidRPr="00C04D7A">
        <w:rPr>
          <w:rFonts w:asciiTheme="majorHAnsi" w:hAnsiTheme="majorHAnsi" w:cstheme="majorHAnsi"/>
        </w:rPr>
        <w:t>の義務には、インターネットに掲示されるコンテンツ、および使用する</w:t>
      </w:r>
      <w:r w:rsidRPr="00C04D7A">
        <w:rPr>
          <w:rFonts w:asciiTheme="majorHAnsi" w:hAnsiTheme="majorHAnsi" w:cstheme="majorHAnsi"/>
        </w:rPr>
        <w:t>URL</w:t>
      </w:r>
      <w:r w:rsidRPr="00C04D7A">
        <w:rPr>
          <w:rFonts w:asciiTheme="majorHAnsi" w:hAnsiTheme="majorHAnsi" w:cstheme="majorHAnsi"/>
        </w:rPr>
        <w:t>やドメイン名も含まれるものとし、</w:t>
      </w:r>
      <w:r w:rsidR="0019326A">
        <w:rPr>
          <w:rFonts w:asciiTheme="majorHAnsi" w:hAnsiTheme="majorHAnsi" w:cstheme="majorHAnsi"/>
        </w:rPr>
        <w:t>REALTORS®</w:t>
      </w:r>
      <w:r w:rsidRPr="00C04D7A">
        <w:rPr>
          <w:rFonts w:asciiTheme="majorHAnsi" w:hAnsiTheme="majorHAnsi" w:cstheme="majorHAnsi"/>
        </w:rPr>
        <w:t>は以下のことを禁止される。</w:t>
      </w:r>
    </w:p>
    <w:p w14:paraId="0358FDC7"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不動産仲介のウェブサイトを不正にまたは無許可で構築すること、</w:t>
      </w:r>
    </w:p>
    <w:p w14:paraId="080C5A51" w14:textId="6C7C9BA2"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結果として虚偽となるか誤解を招くような方法でリスティングやその他のコンテンツを操作すること。（例えば、他者が開発したコンテンツを</w:t>
      </w:r>
      <w:r w:rsidR="00923E54" w:rsidRPr="00C04D7A">
        <w:rPr>
          <w:rFonts w:asciiTheme="majorHAnsi" w:eastAsia="MS UI Gothic" w:hAnsiTheme="majorHAnsi" w:cstheme="majorHAnsi"/>
          <w:sz w:val="24"/>
        </w:rPr>
        <w:t>掲示</w:t>
      </w:r>
      <w:r w:rsidRPr="00C04D7A">
        <w:rPr>
          <w:rFonts w:asciiTheme="majorHAnsi" w:eastAsia="MS UI Gothic" w:hAnsiTheme="majorHAnsi" w:cstheme="majorHAnsi"/>
          <w:sz w:val="24"/>
        </w:rPr>
        <w:t>すること）</w:t>
      </w:r>
    </w:p>
    <w:p w14:paraId="5CF1908B" w14:textId="74E4FCA0"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lastRenderedPageBreak/>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メタタグ、キーワード、その他のデバイスや方法を虚偽に使用することによりインターネット・トラフィックを操作、方向転換</w:t>
      </w:r>
      <w:r w:rsidR="00923E54" w:rsidRPr="00C04D7A">
        <w:rPr>
          <w:rFonts w:asciiTheme="majorHAnsi" w:eastAsia="MS UI Gothic" w:hAnsiTheme="majorHAnsi" w:cstheme="majorHAnsi"/>
          <w:sz w:val="24"/>
        </w:rPr>
        <w:t>し</w:t>
      </w:r>
      <w:r w:rsidRPr="00C04D7A">
        <w:rPr>
          <w:rFonts w:asciiTheme="majorHAnsi" w:eastAsia="MS UI Gothic" w:hAnsiTheme="majorHAnsi" w:cstheme="majorHAnsi"/>
          <w:sz w:val="24"/>
        </w:rPr>
        <w:t>、</w:t>
      </w:r>
      <w:r w:rsidR="00923E54" w:rsidRPr="00C04D7A">
        <w:rPr>
          <w:rFonts w:asciiTheme="majorHAnsi" w:eastAsia="MS UI Gothic" w:hAnsiTheme="majorHAnsi" w:cstheme="majorHAnsi"/>
          <w:sz w:val="24"/>
        </w:rPr>
        <w:t>または</w:t>
      </w:r>
      <w:r w:rsidRPr="00C04D7A">
        <w:rPr>
          <w:rFonts w:asciiTheme="majorHAnsi" w:eastAsia="MS UI Gothic" w:hAnsiTheme="majorHAnsi" w:cstheme="majorHAnsi"/>
          <w:sz w:val="24"/>
        </w:rPr>
        <w:t>逸脱させること。</w:t>
      </w:r>
    </w:p>
    <w:p w14:paraId="3A430A66"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他者が開発したコンテンツを出所表示なしで、または許可なく表示すること。</w:t>
      </w:r>
    </w:p>
    <w:p w14:paraId="38F2C618"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その他の方法で消費者に誤解を招くこと。</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2013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 xml:space="preserve">) </w:t>
      </w:r>
    </w:p>
    <w:p w14:paraId="54A654CB"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12-11</w:t>
      </w:r>
    </w:p>
    <w:p w14:paraId="0C0FD3EE" w14:textId="6612BAE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インターネットを通して収集した消費者情報を共有または販売しようとする</w:t>
      </w:r>
      <w:r w:rsidR="0019326A">
        <w:rPr>
          <w:rFonts w:asciiTheme="majorHAnsi" w:hAnsiTheme="majorHAnsi" w:cstheme="majorHAnsi"/>
        </w:rPr>
        <w:t>REALTORS®</w:t>
      </w:r>
      <w:r w:rsidRPr="00C04D7A">
        <w:rPr>
          <w:rFonts w:asciiTheme="majorHAnsi" w:hAnsiTheme="majorHAnsi" w:cstheme="majorHAnsi"/>
        </w:rPr>
        <w:t>は、妥当でわかりやすく明白な方法でその可能性について開示するものとする。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5641FF51"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12-12</w:t>
      </w:r>
    </w:p>
    <w:p w14:paraId="3CECA68F" w14:textId="7055D71D"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は以下のことをしてはならない。</w:t>
      </w:r>
    </w:p>
    <w:p w14:paraId="5DBE9783" w14:textId="7777777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実態とかけ離れた</w:t>
      </w:r>
      <w:r w:rsidRPr="00C04D7A">
        <w:rPr>
          <w:rFonts w:asciiTheme="majorHAnsi" w:eastAsia="MS UI Gothic" w:hAnsiTheme="majorHAnsi" w:cstheme="majorHAnsi"/>
          <w:sz w:val="24"/>
        </w:rPr>
        <w:t>URL</w:t>
      </w:r>
      <w:r w:rsidRPr="00C04D7A">
        <w:rPr>
          <w:rFonts w:asciiTheme="majorHAnsi" w:eastAsia="MS UI Gothic" w:hAnsiTheme="majorHAnsi" w:cstheme="majorHAnsi"/>
          <w:sz w:val="24"/>
        </w:rPr>
        <w:t>やドメイン名を使用すること</w:t>
      </w:r>
    </w:p>
    <w:p w14:paraId="73C75514" w14:textId="295E59E7"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それを使用すると実態とかけ離れ</w:t>
      </w:r>
      <w:r w:rsidR="00BB0825" w:rsidRPr="00C04D7A">
        <w:rPr>
          <w:rFonts w:asciiTheme="majorHAnsi" w:eastAsia="MS UI Gothic" w:hAnsiTheme="majorHAnsi" w:cstheme="majorHAnsi"/>
          <w:sz w:val="24"/>
        </w:rPr>
        <w:t>てしまう</w:t>
      </w:r>
      <w:r w:rsidRPr="00C04D7A">
        <w:rPr>
          <w:rFonts w:asciiTheme="majorHAnsi" w:eastAsia="MS UI Gothic" w:hAnsiTheme="majorHAnsi" w:cstheme="majorHAnsi"/>
          <w:sz w:val="24"/>
        </w:rPr>
        <w:t>ような</w:t>
      </w:r>
      <w:r w:rsidRPr="00C04D7A">
        <w:rPr>
          <w:rFonts w:asciiTheme="majorHAnsi" w:eastAsia="MS UI Gothic" w:hAnsiTheme="majorHAnsi" w:cstheme="majorHAnsi"/>
          <w:sz w:val="24"/>
        </w:rPr>
        <w:t>URL</w:t>
      </w:r>
      <w:r w:rsidRPr="00C04D7A">
        <w:rPr>
          <w:rFonts w:asciiTheme="majorHAnsi" w:eastAsia="MS UI Gothic" w:hAnsiTheme="majorHAnsi" w:cstheme="majorHAnsi"/>
          <w:sz w:val="24"/>
        </w:rPr>
        <w:t>やドメイン名を登録すること。</w:t>
      </w:r>
      <w:r w:rsidRPr="00C04D7A">
        <w:rPr>
          <w:rFonts w:asciiTheme="majorHAnsi" w:eastAsia="MS UI Gothic" w:hAnsiTheme="majorHAnsi" w:cstheme="majorHAnsi"/>
          <w:i/>
          <w:iCs/>
          <w:sz w:val="24"/>
        </w:rPr>
        <w:t>(2008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14:paraId="4117CDF6" w14:textId="77777777"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12-13</w:t>
      </w:r>
    </w:p>
    <w:p w14:paraId="49452D35" w14:textId="7BAD592F"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宣伝、マーケティング、およびその他の表明において実態を偽りなく伝える義務により、</w:t>
      </w:r>
      <w:r w:rsidR="0019326A">
        <w:rPr>
          <w:rFonts w:asciiTheme="majorHAnsi" w:hAnsiTheme="majorHAnsi" w:cstheme="majorHAnsi"/>
        </w:rPr>
        <w:t>REALTORS®</w:t>
      </w:r>
      <w:r w:rsidRPr="00C04D7A">
        <w:rPr>
          <w:rFonts w:asciiTheme="majorHAnsi" w:hAnsiTheme="majorHAnsi" w:cstheme="majorHAnsi"/>
        </w:rPr>
        <w:t>は本人が合法的に使用することができるプロフェッショナルな称号、認定証、その他の資格証明のみを使用、表示することが許可されている。</w:t>
      </w:r>
      <w:r w:rsidRPr="00C04D7A">
        <w:rPr>
          <w:rFonts w:asciiTheme="majorHAnsi" w:hAnsiTheme="majorHAnsi" w:cstheme="majorHAnsi"/>
          <w:i/>
          <w:iCs/>
        </w:rPr>
        <w:t>(2008</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7DE43818" w14:textId="77777777"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13</w:t>
      </w:r>
      <w:r w:rsidRPr="00C04D7A">
        <w:rPr>
          <w:rFonts w:asciiTheme="majorHAnsi" w:eastAsia="MS UI Gothic" w:hAnsiTheme="majorHAnsi" w:cstheme="majorHAnsi"/>
          <w:szCs w:val="28"/>
        </w:rPr>
        <w:t>条</w:t>
      </w:r>
    </w:p>
    <w:p w14:paraId="3748FBDD" w14:textId="68F3A867" w:rsidR="000834E3" w:rsidRPr="00C04D7A" w:rsidRDefault="0019326A" w:rsidP="000834E3">
      <w:pPr>
        <w:rPr>
          <w:rFonts w:asciiTheme="majorHAnsi" w:hAnsiTheme="majorHAnsi" w:cstheme="majorHAnsi"/>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は、取引の当事者の利益のために必要な場合には弁護士に相談することを奨励</w:t>
      </w:r>
      <w:r w:rsidR="00BB0825" w:rsidRPr="00C04D7A">
        <w:rPr>
          <w:rFonts w:asciiTheme="majorHAnsi" w:eastAsia="MS UI Gothic" w:hAnsiTheme="majorHAnsi" w:cstheme="majorHAnsi"/>
          <w:sz w:val="24"/>
        </w:rPr>
        <w:t>するものと</w:t>
      </w:r>
      <w:r w:rsidR="000834E3" w:rsidRPr="00C04D7A">
        <w:rPr>
          <w:rFonts w:asciiTheme="majorHAnsi" w:eastAsia="MS UI Gothic" w:hAnsiTheme="majorHAnsi" w:cstheme="majorHAnsi"/>
          <w:sz w:val="24"/>
        </w:rPr>
        <w:t>し、非弁行為に該当するような活動に従事してはならない。</w:t>
      </w:r>
    </w:p>
    <w:p w14:paraId="05F30C9A"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14</w:t>
      </w:r>
      <w:r w:rsidRPr="00C04D7A">
        <w:rPr>
          <w:rFonts w:asciiTheme="majorHAnsi" w:eastAsia="MS UI Gothic" w:hAnsiTheme="majorHAnsi" w:cstheme="majorHAnsi"/>
          <w:szCs w:val="28"/>
        </w:rPr>
        <w:t>条</w:t>
      </w:r>
    </w:p>
    <w:p w14:paraId="58373614" w14:textId="4A563977"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非倫理的行為で告発された場合、または専門職務基準の手続きにおいて証拠提出もしくはその他の方法での協力を要請された場合、加盟団体の理事会、関連組織、協会、または委員会の適切な裁決機関の前にすべての関連事実を提出するものとし、その手続きを妨害または阻止する行動をとってはならない。</w:t>
      </w:r>
      <w:r w:rsidR="000834E3" w:rsidRPr="00C04D7A">
        <w:rPr>
          <w:rFonts w:asciiTheme="majorHAnsi" w:eastAsia="MS UI Gothic" w:hAnsiTheme="majorHAnsi" w:cstheme="majorHAnsi"/>
          <w:i/>
          <w:iCs/>
          <w:sz w:val="24"/>
        </w:rPr>
        <w:t>(1999</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592277B4"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14-1</w:t>
      </w:r>
    </w:p>
    <w:p w14:paraId="1A571773" w14:textId="5DDC3576"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は、同一の取引または出来事に関する倫理規定違反の容疑について、自分が加盟している</w:t>
      </w:r>
      <w:r>
        <w:rPr>
          <w:rFonts w:asciiTheme="majorHAnsi" w:hAnsiTheme="majorHAnsi" w:cstheme="majorHAnsi"/>
        </w:rPr>
        <w:t>REALTORS®</w:t>
      </w:r>
      <w:r w:rsidR="000834E3" w:rsidRPr="00C04D7A">
        <w:rPr>
          <w:rFonts w:asciiTheme="majorHAnsi" w:hAnsiTheme="majorHAnsi" w:cstheme="majorHAnsi"/>
        </w:rPr>
        <w:t>協会の理事会、関連組織、協会、または委員会の二ヶ所以上において懲戒手続きを受けることはない。</w:t>
      </w:r>
      <w:r w:rsidR="000834E3" w:rsidRPr="00C04D7A">
        <w:rPr>
          <w:rFonts w:asciiTheme="majorHAnsi" w:hAnsiTheme="majorHAnsi" w:cstheme="majorHAnsi"/>
          <w:i/>
          <w:iCs/>
        </w:rPr>
        <w:t>(1995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1A2B4F33"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14-2</w:t>
      </w:r>
    </w:p>
    <w:p w14:paraId="0A8A28C1" w14:textId="51332B5C"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は、倫理問題の審議または不服申立てに関するか、仲裁審議または事実聞取調査に関する、申立て、事実認定、または裁定について、無許可にこれを開示または拡散してはならない。</w:t>
      </w:r>
      <w:r w:rsidR="000834E3" w:rsidRPr="00C04D7A">
        <w:rPr>
          <w:rFonts w:asciiTheme="majorHAnsi" w:hAnsiTheme="majorHAnsi" w:cstheme="majorHAnsi"/>
          <w:i/>
          <w:iCs/>
        </w:rPr>
        <w:t>(1992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714A23B1"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14-3</w:t>
      </w:r>
    </w:p>
    <w:p w14:paraId="44482441" w14:textId="0620E7A9"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は、専門職務基準の審査手続きの当事者または証人に対して、仲裁要請または倫理上の苦情の提出、または裁決機関での証言が、文書または口頭による名誉毀損・中傷にあたるとして、訴訟を起</w:t>
      </w:r>
      <w:r w:rsidR="000834E3" w:rsidRPr="00C04D7A">
        <w:rPr>
          <w:rFonts w:asciiTheme="majorHAnsi" w:hAnsiTheme="majorHAnsi" w:cstheme="majorHAnsi"/>
        </w:rPr>
        <w:lastRenderedPageBreak/>
        <w:t>こ</w:t>
      </w:r>
      <w:r w:rsidR="00BB0825" w:rsidRPr="00C04D7A">
        <w:rPr>
          <w:rFonts w:asciiTheme="majorHAnsi" w:hAnsiTheme="majorHAnsi" w:cstheme="majorHAnsi"/>
        </w:rPr>
        <w:t>したり</w:t>
      </w:r>
      <w:r w:rsidR="000834E3" w:rsidRPr="00C04D7A">
        <w:rPr>
          <w:rFonts w:asciiTheme="majorHAnsi" w:hAnsiTheme="majorHAnsi" w:cstheme="majorHAnsi"/>
        </w:rPr>
        <w:t>、訴訟を起こすと脅すことにより、理事会による調査または専門職務基準の審査手続きを妨害してはならない。</w:t>
      </w:r>
      <w:r w:rsidR="000834E3" w:rsidRPr="00C04D7A">
        <w:rPr>
          <w:rFonts w:asciiTheme="majorHAnsi" w:hAnsiTheme="majorHAnsi" w:cstheme="majorHAnsi"/>
          <w:i/>
          <w:iCs/>
        </w:rPr>
        <w:t>(1987</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月採択、</w:t>
      </w:r>
      <w:r w:rsidR="000834E3" w:rsidRPr="00C04D7A">
        <w:rPr>
          <w:rFonts w:asciiTheme="majorHAnsi" w:hAnsiTheme="majorHAnsi" w:cstheme="majorHAnsi"/>
          <w:i/>
          <w:iCs/>
        </w:rPr>
        <w:t>1999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1EA39B45"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14-4</w:t>
      </w:r>
    </w:p>
    <w:p w14:paraId="05886EC0" w14:textId="10A1A56B"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は、同一の出来事または取引に関して複数の倫理問題の苦情を提出することにより理事会の調査もしくは懲戒手続きを意図的に妨害してはならない。</w:t>
      </w:r>
      <w:r w:rsidR="000834E3" w:rsidRPr="00C04D7A">
        <w:rPr>
          <w:rFonts w:asciiTheme="majorHAnsi" w:hAnsiTheme="majorHAnsi" w:cstheme="majorHAnsi"/>
          <w:i/>
          <w:iCs/>
        </w:rPr>
        <w:t>(1988</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14:paraId="5E0D7691" w14:textId="3BBA83A6" w:rsidR="000834E3" w:rsidRPr="00C04D7A" w:rsidRDefault="0019326A" w:rsidP="000834E3">
      <w:pPr>
        <w:pStyle w:val="BoldItalicSubhed"/>
        <w:jc w:val="center"/>
        <w:rPr>
          <w:rFonts w:asciiTheme="majorHAnsi" w:hAnsiTheme="majorHAnsi" w:cstheme="majorHAnsi"/>
          <w:sz w:val="32"/>
          <w:szCs w:val="32"/>
        </w:rPr>
      </w:pPr>
      <w:r>
        <w:rPr>
          <w:rFonts w:asciiTheme="majorHAnsi" w:eastAsia="MS UI Gothic" w:hAnsiTheme="majorHAnsi" w:cstheme="majorHAnsi"/>
          <w:bCs/>
          <w:sz w:val="32"/>
          <w:szCs w:val="32"/>
        </w:rPr>
        <w:t>REALTORS®</w:t>
      </w:r>
      <w:r w:rsidR="000834E3" w:rsidRPr="00C04D7A">
        <w:rPr>
          <w:rFonts w:asciiTheme="majorHAnsi" w:eastAsia="MS UI Gothic" w:hAnsiTheme="majorHAnsi" w:cstheme="majorHAnsi"/>
          <w:bCs/>
          <w:sz w:val="32"/>
          <w:szCs w:val="32"/>
        </w:rPr>
        <w:t>への義務</w:t>
      </w:r>
    </w:p>
    <w:p w14:paraId="458A8911"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15</w:t>
      </w:r>
      <w:r w:rsidRPr="00C04D7A">
        <w:rPr>
          <w:rFonts w:asciiTheme="majorHAnsi" w:eastAsia="MS UI Gothic" w:hAnsiTheme="majorHAnsi" w:cstheme="majorHAnsi"/>
          <w:szCs w:val="28"/>
        </w:rPr>
        <w:t>条</w:t>
      </w:r>
    </w:p>
    <w:p w14:paraId="6EB93CB2" w14:textId="6443445D"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は、他の不動産専門家</w:t>
      </w:r>
      <w:r w:rsidR="00F23E6A" w:rsidRPr="00C04D7A">
        <w:rPr>
          <w:rFonts w:asciiTheme="majorHAnsi" w:eastAsia="MS UI Gothic" w:hAnsiTheme="majorHAnsi" w:cstheme="majorHAnsi"/>
          <w:sz w:val="24"/>
        </w:rPr>
        <w:t>について</w:t>
      </w:r>
      <w:r w:rsidR="000834E3" w:rsidRPr="00C04D7A">
        <w:rPr>
          <w:rFonts w:asciiTheme="majorHAnsi" w:eastAsia="MS UI Gothic" w:hAnsiTheme="majorHAnsi" w:cstheme="majorHAnsi"/>
          <w:sz w:val="24"/>
        </w:rPr>
        <w:t>、またはそのビジネスや</w:t>
      </w:r>
      <w:r w:rsidR="00F23E6A" w:rsidRPr="00C04D7A">
        <w:rPr>
          <w:rFonts w:asciiTheme="majorHAnsi" w:eastAsia="MS UI Gothic" w:hAnsiTheme="majorHAnsi" w:cstheme="majorHAnsi"/>
          <w:sz w:val="24"/>
        </w:rPr>
        <w:t>業務遂行方法</w:t>
      </w:r>
      <w:r w:rsidR="000834E3" w:rsidRPr="00C04D7A">
        <w:rPr>
          <w:rFonts w:asciiTheme="majorHAnsi" w:eastAsia="MS UI Gothic" w:hAnsiTheme="majorHAnsi" w:cstheme="majorHAnsi"/>
          <w:sz w:val="24"/>
        </w:rPr>
        <w:t>について虚偽のもしくは誤解を招くような供述を故意にまたは無謀にしてはならない。</w:t>
      </w:r>
      <w:r w:rsidR="000834E3" w:rsidRPr="00C04D7A">
        <w:rPr>
          <w:rFonts w:asciiTheme="majorHAnsi" w:eastAsia="MS UI Gothic" w:hAnsiTheme="majorHAnsi" w:cstheme="majorHAnsi"/>
          <w:i/>
          <w:iCs/>
          <w:sz w:val="24"/>
        </w:rPr>
        <w:t>(2012</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535A6B9A"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15-1</w:t>
      </w:r>
    </w:p>
    <w:p w14:paraId="4EDEE55C" w14:textId="104F0009"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は虚偽のまたは根拠のない倫理上の苦情を故意にまたは無謀に提出してはならない。</w:t>
      </w:r>
      <w:r w:rsidR="000834E3" w:rsidRPr="00C04D7A">
        <w:rPr>
          <w:rFonts w:asciiTheme="majorHAnsi" w:hAnsiTheme="majorHAnsi" w:cstheme="majorHAnsi"/>
          <w:i/>
          <w:iCs/>
        </w:rPr>
        <w:t>(2000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14:paraId="5811E245"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15-2</w:t>
      </w:r>
    </w:p>
    <w:p w14:paraId="412267D4" w14:textId="70AC7781"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他の不動産専門家、およびそのビジネスや</w:t>
      </w:r>
      <w:r w:rsidR="008625E5" w:rsidRPr="00C04D7A">
        <w:rPr>
          <w:rFonts w:asciiTheme="majorHAnsi" w:hAnsiTheme="majorHAnsi" w:cstheme="majorHAnsi"/>
        </w:rPr>
        <w:t>業務遂行方法</w:t>
      </w:r>
      <w:r w:rsidRPr="00C04D7A">
        <w:rPr>
          <w:rFonts w:asciiTheme="majorHAnsi" w:hAnsiTheme="majorHAnsi" w:cstheme="majorHAnsi"/>
        </w:rPr>
        <w:t>について虚偽のもしくは誤解を招くような供述をしないという義務には、他者による虚偽のまたは誤解を招くような供述を故意にまたは無謀に出版、繰り返し、再送、再出版しない義務も含まれる。この義務は、虚偽のまたは誤解を招くような供述が人づてで、書面で、インターネットなどのテクノロジーによって、あるいはその他の手段で繰り返されたとしても、適用され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5FF60608"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15-3</w:t>
      </w:r>
    </w:p>
    <w:p w14:paraId="7C524ED3" w14:textId="79F58BE3"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他の不動産専門家、およびそのビジネスや</w:t>
      </w:r>
      <w:r w:rsidR="006160C4" w:rsidRPr="00C04D7A">
        <w:rPr>
          <w:rFonts w:asciiTheme="majorHAnsi" w:hAnsiTheme="majorHAnsi" w:cstheme="majorHAnsi"/>
        </w:rPr>
        <w:t>業務遂行法</w:t>
      </w:r>
      <w:r w:rsidRPr="00C04D7A">
        <w:rPr>
          <w:rFonts w:asciiTheme="majorHAnsi" w:hAnsiTheme="majorHAnsi" w:cstheme="majorHAnsi"/>
        </w:rPr>
        <w:t>について虚偽のまたは誤解を招くような供述をしないという義務には、</w:t>
      </w:r>
      <w:r w:rsidR="0019326A">
        <w:rPr>
          <w:rFonts w:asciiTheme="majorHAnsi" w:hAnsiTheme="majorHAnsi" w:cstheme="majorHAnsi"/>
        </w:rPr>
        <w:t>REALTOR®</w:t>
      </w:r>
      <w:r w:rsidRPr="00C04D7A">
        <w:rPr>
          <w:rFonts w:asciiTheme="majorHAnsi" w:hAnsiTheme="majorHAnsi" w:cstheme="majorHAnsi"/>
        </w:rPr>
        <w:t>の管理下にある電子メディアに掲載された他者による供述が嘘であるか誤解を招くと分かり次第、その供述を削除するか、それに対する説明を出版する義務が含まれる。</w:t>
      </w:r>
      <w:r w:rsidRPr="00C04D7A">
        <w:rPr>
          <w:rFonts w:asciiTheme="majorHAnsi" w:hAnsiTheme="majorHAnsi" w:cstheme="majorHAnsi"/>
          <w:i/>
          <w:iCs/>
        </w:rPr>
        <w:t>(2010</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7CA6E065"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16</w:t>
      </w:r>
      <w:r w:rsidRPr="00C04D7A">
        <w:rPr>
          <w:rFonts w:asciiTheme="majorHAnsi" w:eastAsia="MS UI Gothic" w:hAnsiTheme="majorHAnsi" w:cstheme="majorHAnsi"/>
          <w:szCs w:val="28"/>
        </w:rPr>
        <w:t>条</w:t>
      </w:r>
    </w:p>
    <w:p w14:paraId="28FB8AB0" w14:textId="31EBE383"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がそのクライアントと交わしている専属代理契約または専属ブローカー契約に反するような行動をとったり、そのような慣行</w:t>
      </w:r>
      <w:r w:rsidR="006160C4" w:rsidRPr="00C04D7A">
        <w:rPr>
          <w:rFonts w:asciiTheme="majorHAnsi" w:eastAsia="MS UI Gothic" w:hAnsiTheme="majorHAnsi" w:cstheme="majorHAnsi"/>
          <w:sz w:val="24"/>
        </w:rPr>
        <w:t>に従事</w:t>
      </w:r>
      <w:r w:rsidR="000834E3" w:rsidRPr="00C04D7A">
        <w:rPr>
          <w:rFonts w:asciiTheme="majorHAnsi" w:eastAsia="MS UI Gothic" w:hAnsiTheme="majorHAnsi" w:cstheme="majorHAnsi"/>
          <w:sz w:val="24"/>
        </w:rPr>
        <w:t>してはならない。</w:t>
      </w:r>
      <w:r w:rsidR="000834E3" w:rsidRPr="00C04D7A">
        <w:rPr>
          <w:rFonts w:asciiTheme="majorHAnsi" w:eastAsia="MS UI Gothic" w:hAnsiTheme="majorHAnsi" w:cstheme="majorHAnsi"/>
          <w:i/>
          <w:iCs/>
          <w:sz w:val="24"/>
        </w:rPr>
        <w:t>(2004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14:paraId="55044F7D"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w:t>
      </w:r>
    </w:p>
    <w:p w14:paraId="216A482D" w14:textId="74752D35"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条は、それが倫理的な場合には積極的または革新的な</w:t>
      </w:r>
      <w:r w:rsidR="006160C4" w:rsidRPr="00C04D7A">
        <w:rPr>
          <w:rFonts w:asciiTheme="majorHAnsi" w:hAnsiTheme="majorHAnsi" w:cstheme="majorHAnsi"/>
        </w:rPr>
        <w:t>業務遂行方法</w:t>
      </w:r>
      <w:r w:rsidRPr="00C04D7A">
        <w:rPr>
          <w:rFonts w:asciiTheme="majorHAnsi" w:hAnsiTheme="majorHAnsi" w:cstheme="majorHAnsi"/>
        </w:rPr>
        <w:t>を禁止することを意図するものではなく、また他の</w:t>
      </w:r>
      <w:r w:rsidR="0019326A">
        <w:rPr>
          <w:rFonts w:asciiTheme="majorHAnsi" w:hAnsiTheme="majorHAnsi" w:cstheme="majorHAnsi"/>
        </w:rPr>
        <w:t>REALTORS®</w:t>
      </w:r>
      <w:r w:rsidRPr="00C04D7A">
        <w:rPr>
          <w:rFonts w:asciiTheme="majorHAnsi" w:hAnsiTheme="majorHAnsi" w:cstheme="majorHAnsi"/>
        </w:rPr>
        <w:t>との間でコミッション、手数料、報酬、その他の支払いまたは経費についての意見の相違を禁止するものでもない。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14:paraId="055FB10E"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16-2</w:t>
      </w:r>
    </w:p>
    <w:p w14:paraId="43181D3C" w14:textId="6BA4C605"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条は、他の</w:t>
      </w:r>
      <w:r w:rsidR="0019326A">
        <w:rPr>
          <w:rFonts w:asciiTheme="majorHAnsi" w:hAnsiTheme="majorHAnsi" w:cstheme="majorHAnsi"/>
        </w:rPr>
        <w:t>REALTORS®</w:t>
      </w:r>
      <w:r w:rsidRPr="00C04D7A">
        <w:rPr>
          <w:rFonts w:asciiTheme="majorHAnsi" w:hAnsiTheme="majorHAnsi" w:cstheme="majorHAnsi"/>
        </w:rPr>
        <w:t>と代理人契約またはその他の専属関係を結んでいる</w:t>
      </w:r>
      <w:r w:rsidR="000729D2" w:rsidRPr="00C04D7A">
        <w:rPr>
          <w:rFonts w:asciiTheme="majorHAnsi" w:hAnsiTheme="majorHAnsi" w:cstheme="majorHAnsi"/>
        </w:rPr>
        <w:t>人が含まれている可能性が</w:t>
      </w:r>
      <w:r w:rsidR="00B21839" w:rsidRPr="00C04D7A">
        <w:rPr>
          <w:rFonts w:asciiTheme="majorHAnsi" w:hAnsiTheme="majorHAnsi" w:cstheme="majorHAnsi"/>
        </w:rPr>
        <w:t>ある</w:t>
      </w:r>
      <w:r w:rsidR="000729D2" w:rsidRPr="00C04D7A">
        <w:rPr>
          <w:rFonts w:asciiTheme="majorHAnsi" w:hAnsiTheme="majorHAnsi" w:cstheme="majorHAnsi"/>
        </w:rPr>
        <w:t>見込み客層</w:t>
      </w:r>
      <w:r w:rsidRPr="00C04D7A">
        <w:rPr>
          <w:rFonts w:asciiTheme="majorHAnsi" w:hAnsiTheme="majorHAnsi" w:cstheme="majorHAnsi"/>
        </w:rPr>
        <w:t>に対して、</w:t>
      </w:r>
      <w:r w:rsidR="0019326A">
        <w:rPr>
          <w:rFonts w:asciiTheme="majorHAnsi" w:hAnsiTheme="majorHAnsi" w:cstheme="majorHAnsi"/>
        </w:rPr>
        <w:t>REALTORS®</w:t>
      </w:r>
      <w:r w:rsidRPr="00C04D7A">
        <w:rPr>
          <w:rFonts w:asciiTheme="majorHAnsi" w:hAnsiTheme="majorHAnsi" w:cstheme="majorHAnsi"/>
        </w:rPr>
        <w:t>が自分のサービスとその利用可能性について一般的な</w:t>
      </w:r>
      <w:r w:rsidR="006160C4" w:rsidRPr="00C04D7A">
        <w:rPr>
          <w:rFonts w:asciiTheme="majorHAnsi" w:hAnsiTheme="majorHAnsi" w:cstheme="majorHAnsi"/>
        </w:rPr>
        <w:t>案内</w:t>
      </w:r>
      <w:r w:rsidRPr="00C04D7A">
        <w:rPr>
          <w:rFonts w:asciiTheme="majorHAnsi" w:hAnsiTheme="majorHAnsi" w:cstheme="majorHAnsi"/>
        </w:rPr>
        <w:t>として説明することを禁止するものではない。この基準の目的上、特定の地理的地域、または特定の職業、ビジネス、クラブ、組織、その他の分類またはグループの見込み客全員に対する一般的な電話セールス、一般的な郵便またはチラシ配布は、「一般的」であるとみなされ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0F2654A7" w14:textId="4F9C1F56"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lastRenderedPageBreak/>
        <w:t>第</w:t>
      </w:r>
      <w:r w:rsidRPr="00C04D7A">
        <w:rPr>
          <w:rFonts w:asciiTheme="majorHAnsi" w:hAnsiTheme="majorHAnsi" w:cstheme="majorHAnsi"/>
        </w:rPr>
        <w:t>16</w:t>
      </w:r>
      <w:r w:rsidRPr="00C04D7A">
        <w:rPr>
          <w:rFonts w:asciiTheme="majorHAnsi" w:hAnsiTheme="majorHAnsi" w:cstheme="majorHAnsi"/>
        </w:rPr>
        <w:t>条</w:t>
      </w:r>
      <w:r w:rsidR="00B21839" w:rsidRPr="00C04D7A">
        <w:rPr>
          <w:rFonts w:asciiTheme="majorHAnsi" w:hAnsiTheme="majorHAnsi" w:cstheme="majorHAnsi"/>
        </w:rPr>
        <w:t>により倫理に反すると認識されるの</w:t>
      </w:r>
      <w:r w:rsidRPr="00C04D7A">
        <w:rPr>
          <w:rFonts w:asciiTheme="majorHAnsi" w:hAnsiTheme="majorHAnsi" w:cstheme="majorHAnsi"/>
        </w:rPr>
        <w:t>は次の</w:t>
      </w:r>
      <w:r w:rsidRPr="00C04D7A">
        <w:rPr>
          <w:rFonts w:asciiTheme="majorHAnsi" w:hAnsiTheme="majorHAnsi" w:cstheme="majorHAnsi"/>
        </w:rPr>
        <w:t>2</w:t>
      </w:r>
      <w:r w:rsidRPr="00C04D7A">
        <w:rPr>
          <w:rFonts w:asciiTheme="majorHAnsi" w:hAnsiTheme="majorHAnsi" w:cstheme="majorHAnsi"/>
        </w:rPr>
        <w:t>つ</w:t>
      </w:r>
      <w:r w:rsidR="00175D60" w:rsidRPr="00C04D7A">
        <w:rPr>
          <w:rFonts w:asciiTheme="majorHAnsi" w:hAnsiTheme="majorHAnsi" w:cstheme="majorHAnsi"/>
        </w:rPr>
        <w:t>の</w:t>
      </w:r>
      <w:r w:rsidRPr="00C04D7A">
        <w:rPr>
          <w:rFonts w:asciiTheme="majorHAnsi" w:hAnsiTheme="majorHAnsi" w:cstheme="majorHAnsi"/>
        </w:rPr>
        <w:t>基本的なタイプの</w:t>
      </w:r>
      <w:r w:rsidR="00B21839" w:rsidRPr="00C04D7A">
        <w:rPr>
          <w:rFonts w:asciiTheme="majorHAnsi" w:hAnsiTheme="majorHAnsi" w:cstheme="majorHAnsi"/>
        </w:rPr>
        <w:t>勧誘である</w:t>
      </w:r>
      <w:r w:rsidRPr="00C04D7A">
        <w:rPr>
          <w:rFonts w:asciiTheme="majorHAnsi" w:hAnsiTheme="majorHAnsi" w:cstheme="majorHAnsi"/>
        </w:rPr>
        <w:t>。</w:t>
      </w:r>
    </w:p>
    <w:p w14:paraId="4C8A3394" w14:textId="0956D6D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一つは、不動産サイン、</w:t>
      </w:r>
      <w:r w:rsidRPr="00C04D7A">
        <w:rPr>
          <w:rFonts w:asciiTheme="majorHAnsi" w:hAnsiTheme="majorHAnsi" w:cstheme="majorHAnsi"/>
        </w:rPr>
        <w:t>MLS</w:t>
      </w:r>
      <w:r w:rsidRPr="00C04D7A">
        <w:rPr>
          <w:rFonts w:asciiTheme="majorHAnsi" w:hAnsiTheme="majorHAnsi" w:cstheme="majorHAnsi"/>
        </w:rPr>
        <w:t>（マルチプルリスティング・サービス）のリスト、その他の情報サービスによって、他の</w:t>
      </w:r>
      <w:r w:rsidR="0019326A">
        <w:rPr>
          <w:rFonts w:asciiTheme="majorHAnsi" w:hAnsiTheme="majorHAnsi" w:cstheme="majorHAnsi"/>
        </w:rPr>
        <w:t>REALTOR®</w:t>
      </w:r>
      <w:r w:rsidRPr="00C04D7A">
        <w:rPr>
          <w:rFonts w:asciiTheme="majorHAnsi" w:hAnsiTheme="majorHAnsi" w:cstheme="majorHAnsi"/>
        </w:rPr>
        <w:t>と専属契約を結んで</w:t>
      </w:r>
      <w:r w:rsidR="006160C4" w:rsidRPr="00C04D7A">
        <w:rPr>
          <w:rFonts w:asciiTheme="majorHAnsi" w:hAnsiTheme="majorHAnsi" w:cstheme="majorHAnsi"/>
        </w:rPr>
        <w:t>物件</w:t>
      </w:r>
      <w:r w:rsidRPr="00C04D7A">
        <w:rPr>
          <w:rFonts w:asciiTheme="majorHAnsi" w:hAnsiTheme="majorHAnsi" w:cstheme="majorHAnsi"/>
        </w:rPr>
        <w:t>をリスト</w:t>
      </w:r>
      <w:r w:rsidR="006160C4" w:rsidRPr="00C04D7A">
        <w:rPr>
          <w:rFonts w:asciiTheme="majorHAnsi" w:hAnsiTheme="majorHAnsi" w:cstheme="majorHAnsi"/>
        </w:rPr>
        <w:t>した</w:t>
      </w:r>
      <w:r w:rsidRPr="00C04D7A">
        <w:rPr>
          <w:rFonts w:asciiTheme="majorHAnsi" w:hAnsiTheme="majorHAnsi" w:cstheme="majorHAnsi"/>
        </w:rPr>
        <w:t>と</w:t>
      </w:r>
      <w:r w:rsidR="006160C4" w:rsidRPr="00C04D7A">
        <w:rPr>
          <w:rFonts w:asciiTheme="majorHAnsi" w:hAnsiTheme="majorHAnsi" w:cstheme="majorHAnsi"/>
        </w:rPr>
        <w:t>分かっている物件</w:t>
      </w:r>
      <w:r w:rsidRPr="00C04D7A">
        <w:rPr>
          <w:rFonts w:asciiTheme="majorHAnsi" w:hAnsiTheme="majorHAnsi" w:cstheme="majorHAnsi"/>
        </w:rPr>
        <w:t>所有者に電話</w:t>
      </w:r>
      <w:r w:rsidR="00B21839" w:rsidRPr="00C04D7A">
        <w:rPr>
          <w:rFonts w:asciiTheme="majorHAnsi" w:hAnsiTheme="majorHAnsi" w:cstheme="majorHAnsi"/>
        </w:rPr>
        <w:t>で</w:t>
      </w:r>
      <w:r w:rsidRPr="00C04D7A">
        <w:rPr>
          <w:rFonts w:asciiTheme="majorHAnsi" w:hAnsiTheme="majorHAnsi" w:cstheme="majorHAnsi"/>
        </w:rPr>
        <w:t>または</w:t>
      </w:r>
      <w:r w:rsidR="00B21839" w:rsidRPr="00C04D7A">
        <w:rPr>
          <w:rFonts w:asciiTheme="majorHAnsi" w:hAnsiTheme="majorHAnsi" w:cstheme="majorHAnsi"/>
        </w:rPr>
        <w:t>直接会って</w:t>
      </w:r>
      <w:r w:rsidRPr="00C04D7A">
        <w:rPr>
          <w:rFonts w:asciiTheme="majorHAnsi" w:hAnsiTheme="majorHAnsi" w:cstheme="majorHAnsi"/>
        </w:rPr>
        <w:t>勧誘すること。</w:t>
      </w:r>
    </w:p>
    <w:p w14:paraId="6CE99559" w14:textId="637DAD6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二つめは、他の</w:t>
      </w:r>
      <w:r w:rsidR="0019326A">
        <w:rPr>
          <w:rFonts w:asciiTheme="majorHAnsi" w:hAnsiTheme="majorHAnsi" w:cstheme="majorHAnsi"/>
        </w:rPr>
        <w:t>REALTOR®</w:t>
      </w:r>
      <w:r w:rsidRPr="00C04D7A">
        <w:rPr>
          <w:rFonts w:asciiTheme="majorHAnsi" w:hAnsiTheme="majorHAnsi" w:cstheme="majorHAnsi"/>
        </w:rPr>
        <w:t>と専属契約を結んで</w:t>
      </w:r>
      <w:r w:rsidR="006160C4" w:rsidRPr="00C04D7A">
        <w:rPr>
          <w:rFonts w:asciiTheme="majorHAnsi" w:hAnsiTheme="majorHAnsi" w:cstheme="majorHAnsi"/>
        </w:rPr>
        <w:t>物件</w:t>
      </w:r>
      <w:r w:rsidRPr="00C04D7A">
        <w:rPr>
          <w:rFonts w:asciiTheme="majorHAnsi" w:hAnsiTheme="majorHAnsi" w:cstheme="majorHAnsi"/>
        </w:rPr>
        <w:t>をリストした見込み客に対して、次のように郵便</w:t>
      </w:r>
      <w:r w:rsidR="00B21839" w:rsidRPr="00C04D7A">
        <w:rPr>
          <w:rFonts w:asciiTheme="majorHAnsi" w:hAnsiTheme="majorHAnsi" w:cstheme="majorHAnsi"/>
        </w:rPr>
        <w:t>または</w:t>
      </w:r>
      <w:r w:rsidRPr="00C04D7A">
        <w:rPr>
          <w:rFonts w:asciiTheme="majorHAnsi" w:hAnsiTheme="majorHAnsi" w:cstheme="majorHAnsi"/>
        </w:rPr>
        <w:t>その他の書面による勧誘をすること。すなわち、その勧誘は一般的な郵便ではなく、現行のリスティング、または「売出物件」や「賃貸物件」のサイン等から得たリスト、あるいは第</w:t>
      </w:r>
      <w:r w:rsidRPr="00C04D7A">
        <w:rPr>
          <w:rFonts w:asciiTheme="majorHAnsi" w:hAnsiTheme="majorHAnsi" w:cstheme="majorHAnsi"/>
        </w:rPr>
        <w:t>3</w:t>
      </w:r>
      <w:r w:rsidRPr="00C04D7A">
        <w:rPr>
          <w:rFonts w:asciiTheme="majorHAnsi" w:hAnsiTheme="majorHAnsi" w:cstheme="majorHAnsi"/>
        </w:rPr>
        <w:t>条および</w:t>
      </w:r>
      <w:r w:rsidRPr="00C04D7A">
        <w:rPr>
          <w:rFonts w:asciiTheme="majorHAnsi" w:hAnsiTheme="majorHAnsi" w:cstheme="majorHAnsi"/>
        </w:rPr>
        <w:t>MLS</w:t>
      </w:r>
      <w:r w:rsidRPr="00C04D7A">
        <w:rPr>
          <w:rFonts w:asciiTheme="majorHAnsi" w:hAnsiTheme="majorHAnsi" w:cstheme="majorHAnsi"/>
        </w:rPr>
        <w:t>規則により義務付けられるサブエージェンシーまたは協力の申出をした他の</w:t>
      </w:r>
      <w:r w:rsidR="0019326A">
        <w:rPr>
          <w:rFonts w:asciiTheme="majorHAnsi" w:hAnsiTheme="majorHAnsi" w:cstheme="majorHAnsi"/>
        </w:rPr>
        <w:t>REALTORS®</w:t>
      </w:r>
      <w:r w:rsidRPr="00C04D7A">
        <w:rPr>
          <w:rFonts w:asciiTheme="majorHAnsi" w:hAnsiTheme="majorHAnsi" w:cstheme="majorHAnsi"/>
        </w:rPr>
        <w:t>が利用可能なその他の情報源から得たリスト、を通して特定した物件所有者に絞って出された場合。</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58135657"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16-3</w:t>
      </w:r>
    </w:p>
    <w:p w14:paraId="78E42DBB" w14:textId="415B4805"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w:t>
      </w:r>
      <w:r w:rsidR="0019326A">
        <w:rPr>
          <w:rFonts w:asciiTheme="majorHAnsi" w:hAnsiTheme="majorHAnsi" w:cstheme="majorHAnsi"/>
        </w:rPr>
        <w:t>REALTORS®</w:t>
      </w:r>
      <w:r w:rsidRPr="00C04D7A">
        <w:rPr>
          <w:rFonts w:asciiTheme="majorHAnsi" w:hAnsiTheme="majorHAnsi" w:cstheme="majorHAnsi"/>
        </w:rPr>
        <w:t>が次の目的で他のブローカーのクライアントと接触することを禁止するものではない。現在提供中のサービスとは無関係の異なる種類の不動産サービス（例えば、仲介サービスに対して不動産管理サービスなど）を提供する申し出、またはその提供のための契約締結の目的、あるいは他のブローカーの専属契約の対象外である不動産に対する同一の種類のサービスを提供する目的。ただし、</w:t>
      </w:r>
      <w:r w:rsidRPr="00C04D7A">
        <w:rPr>
          <w:rFonts w:asciiTheme="majorHAnsi" w:hAnsiTheme="majorHAnsi" w:cstheme="majorHAnsi"/>
        </w:rPr>
        <w:t>MLS</w:t>
      </w:r>
      <w:r w:rsidRPr="00C04D7A">
        <w:rPr>
          <w:rFonts w:asciiTheme="majorHAnsi" w:hAnsiTheme="majorHAnsi" w:cstheme="majorHAnsi"/>
        </w:rPr>
        <w:t>またはその他の協力申し出を通して取得した情報を使って他の</w:t>
      </w:r>
      <w:r w:rsidR="0019326A">
        <w:rPr>
          <w:rFonts w:asciiTheme="majorHAnsi" w:hAnsiTheme="majorHAnsi" w:cstheme="majorHAnsi"/>
        </w:rPr>
        <w:t>REALTORS®</w:t>
      </w:r>
      <w:r w:rsidRPr="00C04D7A">
        <w:rPr>
          <w:rFonts w:asciiTheme="majorHAnsi" w:hAnsiTheme="majorHAnsi" w:cstheme="majorHAnsi"/>
        </w:rPr>
        <w:t>のクライアントをターゲットとしてサービスの提供を申し出ることは禁止する。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64BB4EE0"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16-4</w:t>
      </w:r>
    </w:p>
    <w:p w14:paraId="00CDCF9B" w14:textId="501EDBB8"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は、現在他のブローカーが専属的にリスティングしている場合、リスティングの勧誘をしてはならない。ただし、</w:t>
      </w:r>
      <w:r>
        <w:rPr>
          <w:rFonts w:asciiTheme="majorHAnsi" w:hAnsiTheme="majorHAnsi" w:cstheme="majorHAnsi"/>
        </w:rPr>
        <w:t>REALTOR®</w:t>
      </w:r>
      <w:r w:rsidR="000834E3" w:rsidRPr="00C04D7A">
        <w:rPr>
          <w:rFonts w:asciiTheme="majorHAnsi" w:hAnsiTheme="majorHAnsi" w:cstheme="majorHAnsi"/>
        </w:rPr>
        <w:t>から質問されてもリスティングブローカーがそのリスティングの満了日およびリスティングの性質（専属販売権、専属代理権、オープンリスティング、その他リスティングブローカーとクライアント間にその他の契約上の合意があるのかなど）について開示しない場合、</w:t>
      </w:r>
      <w:r>
        <w:rPr>
          <w:rFonts w:asciiTheme="majorHAnsi" w:hAnsiTheme="majorHAnsi" w:cstheme="majorHAnsi"/>
        </w:rPr>
        <w:t>REALTOR®</w:t>
      </w:r>
      <w:r w:rsidR="000834E3" w:rsidRPr="00C04D7A">
        <w:rPr>
          <w:rFonts w:asciiTheme="majorHAnsi" w:hAnsiTheme="majorHAnsi" w:cstheme="majorHAnsi"/>
        </w:rPr>
        <w:t>は所有者に連絡してその情報を取り付け、</w:t>
      </w:r>
      <w:r>
        <w:rPr>
          <w:rFonts w:asciiTheme="majorHAnsi" w:hAnsiTheme="majorHAnsi" w:cstheme="majorHAnsi"/>
        </w:rPr>
        <w:t>REALTOR®</w:t>
      </w:r>
      <w:r w:rsidR="000834E3" w:rsidRPr="00C04D7A">
        <w:rPr>
          <w:rFonts w:asciiTheme="majorHAnsi" w:hAnsiTheme="majorHAnsi" w:cstheme="majorHAnsi"/>
        </w:rPr>
        <w:t>が将来のリスティングを担当する場合の条件を話し合</w:t>
      </w:r>
      <w:r w:rsidR="00B21839" w:rsidRPr="00C04D7A">
        <w:rPr>
          <w:rFonts w:asciiTheme="majorHAnsi" w:hAnsiTheme="majorHAnsi" w:cstheme="majorHAnsi"/>
        </w:rPr>
        <w:t>うか</w:t>
      </w:r>
      <w:r w:rsidR="000834E3" w:rsidRPr="00C04D7A">
        <w:rPr>
          <w:rFonts w:asciiTheme="majorHAnsi" w:hAnsiTheme="majorHAnsi" w:cstheme="majorHAnsi"/>
        </w:rPr>
        <w:t>、既存の専属リスティングの満了時に有効となるリスティングを自分が引き受けることができる。</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72A213D2"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16-5</w:t>
      </w:r>
    </w:p>
    <w:p w14:paraId="4EDF4711" w14:textId="3824ABEA"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は専属</w:t>
      </w:r>
      <w:r w:rsidR="00054AE9" w:rsidRPr="00C04D7A">
        <w:rPr>
          <w:rFonts w:asciiTheme="majorHAnsi" w:hAnsiTheme="majorHAnsi" w:cstheme="majorHAnsi"/>
        </w:rPr>
        <w:t>の</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テナント契約を結んでいる買主</w:t>
      </w:r>
      <w:r w:rsidR="000834E3" w:rsidRPr="00C04D7A">
        <w:rPr>
          <w:rFonts w:asciiTheme="majorHAnsi" w:hAnsiTheme="majorHAnsi" w:cstheme="majorHAnsi"/>
        </w:rPr>
        <w:t>/</w:t>
      </w:r>
      <w:r w:rsidR="000834E3" w:rsidRPr="00C04D7A">
        <w:rPr>
          <w:rFonts w:asciiTheme="majorHAnsi" w:hAnsiTheme="majorHAnsi" w:cstheme="majorHAnsi"/>
        </w:rPr>
        <w:t>テナントに対して買主</w:t>
      </w:r>
      <w:r w:rsidR="000834E3" w:rsidRPr="00C04D7A">
        <w:rPr>
          <w:rFonts w:asciiTheme="majorHAnsi" w:hAnsiTheme="majorHAnsi" w:cstheme="majorHAnsi"/>
        </w:rPr>
        <w:t>/</w:t>
      </w:r>
      <w:r w:rsidR="000834E3" w:rsidRPr="00C04D7A">
        <w:rPr>
          <w:rFonts w:asciiTheme="majorHAnsi" w:hAnsiTheme="majorHAnsi" w:cstheme="majorHAnsi"/>
        </w:rPr>
        <w:t>テナント契約を勧誘してはならない。ただし、</w:t>
      </w:r>
      <w:r>
        <w:rPr>
          <w:rFonts w:asciiTheme="majorHAnsi" w:hAnsiTheme="majorHAnsi" w:cstheme="majorHAnsi"/>
        </w:rPr>
        <w:t>REALTOR®</w:t>
      </w:r>
      <w:r w:rsidR="000834E3" w:rsidRPr="00C04D7A">
        <w:rPr>
          <w:rFonts w:asciiTheme="majorHAnsi" w:hAnsiTheme="majorHAnsi" w:cstheme="majorHAnsi"/>
        </w:rPr>
        <w:t>から質問されてもブローカーが専属買主</w:t>
      </w:r>
      <w:r w:rsidR="000834E3" w:rsidRPr="00C04D7A">
        <w:rPr>
          <w:rFonts w:asciiTheme="majorHAnsi" w:hAnsiTheme="majorHAnsi" w:cstheme="majorHAnsi"/>
        </w:rPr>
        <w:t>/</w:t>
      </w:r>
      <w:r w:rsidR="000834E3" w:rsidRPr="00C04D7A">
        <w:rPr>
          <w:rFonts w:asciiTheme="majorHAnsi" w:hAnsiTheme="majorHAnsi" w:cstheme="majorHAnsi"/>
        </w:rPr>
        <w:t>テナント契約の満了日について開示しない場合、</w:t>
      </w:r>
      <w:r>
        <w:rPr>
          <w:rFonts w:asciiTheme="majorHAnsi" w:hAnsiTheme="majorHAnsi" w:cstheme="majorHAnsi"/>
        </w:rPr>
        <w:t>REALTOR®</w:t>
      </w:r>
      <w:r w:rsidR="000834E3" w:rsidRPr="00C04D7A">
        <w:rPr>
          <w:rFonts w:asciiTheme="majorHAnsi" w:hAnsiTheme="majorHAnsi" w:cstheme="majorHAnsi"/>
        </w:rPr>
        <w:t>は買主</w:t>
      </w:r>
      <w:r w:rsidR="000834E3" w:rsidRPr="00C04D7A">
        <w:rPr>
          <w:rFonts w:asciiTheme="majorHAnsi" w:hAnsiTheme="majorHAnsi" w:cstheme="majorHAnsi"/>
        </w:rPr>
        <w:t>/</w:t>
      </w:r>
      <w:r w:rsidR="000834E3" w:rsidRPr="00C04D7A">
        <w:rPr>
          <w:rFonts w:asciiTheme="majorHAnsi" w:hAnsiTheme="majorHAnsi" w:cstheme="majorHAnsi"/>
        </w:rPr>
        <w:t>テナントに連絡してその情報を取り付け、</w:t>
      </w:r>
      <w:r>
        <w:rPr>
          <w:rFonts w:asciiTheme="majorHAnsi" w:hAnsiTheme="majorHAnsi" w:cstheme="majorHAnsi"/>
        </w:rPr>
        <w:t>REALTOR®</w:t>
      </w:r>
      <w:r w:rsidR="000834E3" w:rsidRPr="00C04D7A">
        <w:rPr>
          <w:rFonts w:asciiTheme="majorHAnsi" w:hAnsiTheme="majorHAnsi" w:cstheme="majorHAnsi"/>
        </w:rPr>
        <w:t>が将来の買主</w:t>
      </w:r>
      <w:r w:rsidR="000834E3" w:rsidRPr="00C04D7A">
        <w:rPr>
          <w:rFonts w:asciiTheme="majorHAnsi" w:hAnsiTheme="majorHAnsi" w:cstheme="majorHAnsi"/>
        </w:rPr>
        <w:t>/</w:t>
      </w:r>
      <w:r w:rsidR="000834E3" w:rsidRPr="00C04D7A">
        <w:rPr>
          <w:rFonts w:asciiTheme="majorHAnsi" w:hAnsiTheme="majorHAnsi" w:cstheme="majorHAnsi"/>
        </w:rPr>
        <w:t>テナント契約を担当する場合の条件を話し合</w:t>
      </w:r>
      <w:r w:rsidR="00054AE9" w:rsidRPr="00C04D7A">
        <w:rPr>
          <w:rFonts w:asciiTheme="majorHAnsi" w:hAnsiTheme="majorHAnsi" w:cstheme="majorHAnsi"/>
        </w:rPr>
        <w:t>うか</w:t>
      </w:r>
      <w:r w:rsidR="000834E3" w:rsidRPr="00C04D7A">
        <w:rPr>
          <w:rFonts w:asciiTheme="majorHAnsi" w:hAnsiTheme="majorHAnsi" w:cstheme="majorHAnsi"/>
        </w:rPr>
        <w:t>、あるいは既存の専属買主</w:t>
      </w:r>
      <w:r w:rsidR="000834E3" w:rsidRPr="00C04D7A">
        <w:rPr>
          <w:rFonts w:asciiTheme="majorHAnsi" w:hAnsiTheme="majorHAnsi" w:cstheme="majorHAnsi"/>
        </w:rPr>
        <w:t>/</w:t>
      </w:r>
      <w:r w:rsidR="000834E3" w:rsidRPr="00C04D7A">
        <w:rPr>
          <w:rFonts w:asciiTheme="majorHAnsi" w:hAnsiTheme="majorHAnsi" w:cstheme="majorHAnsi"/>
        </w:rPr>
        <w:t>テナント契約の満了時に有効となる買主</w:t>
      </w:r>
      <w:r w:rsidR="000834E3" w:rsidRPr="00C04D7A">
        <w:rPr>
          <w:rFonts w:asciiTheme="majorHAnsi" w:hAnsiTheme="majorHAnsi" w:cstheme="majorHAnsi"/>
        </w:rPr>
        <w:t>/</w:t>
      </w:r>
      <w:r w:rsidR="000834E3" w:rsidRPr="00C04D7A">
        <w:rPr>
          <w:rFonts w:asciiTheme="majorHAnsi" w:hAnsiTheme="majorHAnsi" w:cstheme="majorHAnsi"/>
        </w:rPr>
        <w:t>テナント契約を締結することができる。</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66B62C38"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16-6</w:t>
      </w:r>
    </w:p>
    <w:p w14:paraId="75CB4066" w14:textId="3AC6DD93"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は、自分の方から直接または間接的に切り出したのではないにもかかわらず、他の</w:t>
      </w:r>
      <w:r>
        <w:rPr>
          <w:rFonts w:asciiTheme="majorHAnsi" w:hAnsiTheme="majorHAnsi" w:cstheme="majorHAnsi"/>
        </w:rPr>
        <w:t>REALTOR®</w:t>
      </w:r>
      <w:r w:rsidR="000834E3" w:rsidRPr="00C04D7A">
        <w:rPr>
          <w:rFonts w:asciiTheme="majorHAnsi" w:hAnsiTheme="majorHAnsi" w:cstheme="majorHAnsi"/>
        </w:rPr>
        <w:t>のクライアントから同じ種類のサービスを提供する専属関係を結ぶことに関して連絡を受けた場合、将来結ぶ契約の条件について話し合う</w:t>
      </w:r>
      <w:r w:rsidR="00175D60" w:rsidRPr="00C04D7A">
        <w:rPr>
          <w:rFonts w:asciiTheme="majorHAnsi" w:hAnsiTheme="majorHAnsi" w:cstheme="majorHAnsi"/>
        </w:rPr>
        <w:t>か</w:t>
      </w:r>
      <w:r w:rsidR="00487890" w:rsidRPr="00C04D7A">
        <w:rPr>
          <w:rFonts w:asciiTheme="majorHAnsi" w:hAnsiTheme="majorHAnsi" w:cstheme="majorHAnsi"/>
        </w:rPr>
        <w:t>、</w:t>
      </w:r>
      <w:r w:rsidR="000834E3" w:rsidRPr="00C04D7A">
        <w:rPr>
          <w:rFonts w:asciiTheme="majorHAnsi" w:hAnsiTheme="majorHAnsi" w:cstheme="majorHAnsi"/>
        </w:rPr>
        <w:t>既存の専属契約満了時に有効となる契約を結ぶことができる。</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11728404"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16-7</w:t>
      </w:r>
    </w:p>
    <w:p w14:paraId="713F43C6" w14:textId="6667CD43"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見込み客が過去の一度または複数の取引において専属代理人または専属ブローカー</w:t>
      </w:r>
      <w:r w:rsidR="00870207">
        <w:rPr>
          <w:rFonts w:asciiTheme="majorHAnsi" w:hAnsiTheme="majorHAnsi" w:cstheme="majorHAnsi" w:hint="eastAsia"/>
        </w:rPr>
        <w:t>として</w:t>
      </w:r>
      <w:r w:rsidR="00870207" w:rsidRPr="00870207">
        <w:rPr>
          <w:rFonts w:asciiTheme="majorHAnsi" w:hAnsiTheme="majorHAnsi" w:cstheme="majorHAnsi"/>
        </w:rPr>
        <w:t>REALTOR®</w:t>
      </w:r>
      <w:r w:rsidRPr="00C04D7A">
        <w:rPr>
          <w:rFonts w:asciiTheme="majorHAnsi" w:hAnsiTheme="majorHAnsi" w:cstheme="majorHAnsi"/>
        </w:rPr>
        <w:t>を利用したという事実があっても、そのことは他の</w:t>
      </w:r>
      <w:r w:rsidR="0019326A">
        <w:rPr>
          <w:rFonts w:asciiTheme="majorHAnsi" w:hAnsiTheme="majorHAnsi" w:cstheme="majorHAnsi"/>
        </w:rPr>
        <w:t>REALTORS®</w:t>
      </w:r>
      <w:r w:rsidRPr="00C04D7A">
        <w:rPr>
          <w:rFonts w:asciiTheme="majorHAnsi" w:hAnsiTheme="majorHAnsi" w:cstheme="majorHAnsi"/>
        </w:rPr>
        <w:t>がその見込み客から将来の仕事を獲得しようとすることを禁止するものではない。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2317F738"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16-8</w:t>
      </w:r>
    </w:p>
    <w:p w14:paraId="6973F596" w14:textId="10F5659A"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一人の</w:t>
      </w:r>
      <w:r w:rsidR="00CE37C5">
        <w:rPr>
          <w:rFonts w:asciiTheme="majorHAnsi" w:hAnsiTheme="majorHAnsi" w:cstheme="majorHAnsi"/>
        </w:rPr>
        <w:t>REALTOR®</w:t>
      </w:r>
      <w:r w:rsidRPr="00C04D7A">
        <w:rPr>
          <w:rFonts w:asciiTheme="majorHAnsi" w:hAnsiTheme="majorHAnsi" w:cstheme="majorHAnsi"/>
        </w:rPr>
        <w:t>と専属契約を結んだという事実があっても、それは他の</w:t>
      </w:r>
      <w:r w:rsidR="00CE37C5">
        <w:rPr>
          <w:rFonts w:asciiTheme="majorHAnsi" w:hAnsiTheme="majorHAnsi" w:cstheme="majorHAnsi"/>
        </w:rPr>
        <w:t>REALTORS®</w:t>
      </w:r>
      <w:r w:rsidRPr="00C04D7A">
        <w:rPr>
          <w:rFonts w:asciiTheme="majorHAnsi" w:hAnsiTheme="majorHAnsi" w:cstheme="majorHAnsi"/>
        </w:rPr>
        <w:t>が契約満了後に前の契約と同様の契約を結ぶことを禁止するものではない。</w:t>
      </w:r>
      <w:r w:rsidRPr="00C04D7A">
        <w:rPr>
          <w:rFonts w:asciiTheme="majorHAnsi" w:hAnsiTheme="majorHAnsi" w:cstheme="majorHAnsi"/>
          <w:i/>
          <w:iCs/>
        </w:rPr>
        <w:t>(1998</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20A157F5"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16-9</w:t>
      </w:r>
    </w:p>
    <w:p w14:paraId="68B80B06" w14:textId="1CFAC362"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には、代理契約を結ぶ前に、その見込み客が現時点で有効な同じ種類の不動産サービスを提供する専属契約の影響下にないかどうか確認を行う義務がある。</w:t>
      </w:r>
      <w:r w:rsidR="000834E3" w:rsidRPr="00C04D7A">
        <w:rPr>
          <w:rFonts w:asciiTheme="majorHAnsi" w:hAnsiTheme="majorHAnsi" w:cstheme="majorHAnsi"/>
          <w:i/>
          <w:iCs/>
        </w:rPr>
        <w:t>(2004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778BC7C8"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16-10</w:t>
      </w:r>
    </w:p>
    <w:p w14:paraId="487C455B" w14:textId="68859549"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買主やテナントの代理人またはブローカーとして行動する</w:t>
      </w:r>
      <w:r w:rsidR="00CE37C5">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家主の代理人またはブローカーと初めて接触したとき</w:t>
      </w:r>
      <w:r w:rsidR="00487890" w:rsidRPr="00C04D7A">
        <w:rPr>
          <w:rFonts w:asciiTheme="majorHAnsi" w:hAnsiTheme="majorHAnsi" w:cstheme="majorHAnsi"/>
        </w:rPr>
        <w:t>、</w:t>
      </w:r>
      <w:r w:rsidRPr="00C04D7A">
        <w:rPr>
          <w:rFonts w:asciiTheme="majorHAnsi" w:hAnsiTheme="majorHAnsi" w:cstheme="majorHAnsi"/>
        </w:rPr>
        <w:t>その関係を開示するとともに、売買契約またはリース契約の締結時までにその開示の確認書を売主</w:t>
      </w:r>
      <w:r w:rsidRPr="00C04D7A">
        <w:rPr>
          <w:rFonts w:asciiTheme="majorHAnsi" w:hAnsiTheme="majorHAnsi" w:cstheme="majorHAnsi"/>
        </w:rPr>
        <w:t>/</w:t>
      </w:r>
      <w:r w:rsidRPr="00C04D7A">
        <w:rPr>
          <w:rFonts w:asciiTheme="majorHAnsi" w:hAnsiTheme="majorHAnsi" w:cstheme="majorHAnsi"/>
        </w:rPr>
        <w:t>家主の代理人またはブローカーに提出する。</w:t>
      </w:r>
      <w:r w:rsidRPr="00C04D7A">
        <w:rPr>
          <w:rFonts w:asciiTheme="majorHAnsi" w:hAnsiTheme="majorHAnsi" w:cstheme="majorHAnsi"/>
          <w:i/>
        </w:rPr>
        <w:t>(2004</w:t>
      </w:r>
      <w:r w:rsidRPr="00C04D7A">
        <w:rPr>
          <w:rFonts w:asciiTheme="majorHAnsi" w:hAnsiTheme="majorHAnsi" w:cstheme="majorHAnsi"/>
          <w:i/>
        </w:rPr>
        <w:t>年</w:t>
      </w:r>
      <w:r w:rsidRPr="00C04D7A">
        <w:rPr>
          <w:rFonts w:asciiTheme="majorHAnsi" w:hAnsiTheme="majorHAnsi" w:cstheme="majorHAnsi"/>
          <w:i/>
        </w:rPr>
        <w:t>1</w:t>
      </w:r>
      <w:r w:rsidRPr="00C04D7A">
        <w:rPr>
          <w:rFonts w:asciiTheme="majorHAnsi" w:hAnsiTheme="majorHAnsi" w:cstheme="majorHAnsi"/>
          <w:i/>
        </w:rPr>
        <w:t>月</w:t>
      </w:r>
      <w:r w:rsidR="001628B9" w:rsidRPr="00C04D7A">
        <w:rPr>
          <w:rFonts w:asciiTheme="majorHAnsi" w:hAnsiTheme="majorHAnsi" w:cstheme="majorHAnsi"/>
          <w:i/>
        </w:rPr>
        <w:t>改定</w:t>
      </w:r>
      <w:r w:rsidRPr="00C04D7A">
        <w:rPr>
          <w:rFonts w:asciiTheme="majorHAnsi" w:hAnsiTheme="majorHAnsi" w:cstheme="majorHAnsi"/>
          <w:i/>
        </w:rPr>
        <w:t>)</w:t>
      </w:r>
    </w:p>
    <w:p w14:paraId="627D9E15"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16-11</w:t>
      </w:r>
    </w:p>
    <w:p w14:paraId="0826664C" w14:textId="56029591"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リスティングされていない物件の場合、買主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家主と最初に接触した時に自分の立場を開示し、売買契約またはリース契約の締結時までにその開示の確認書を売主</w:t>
      </w:r>
      <w:r w:rsidRPr="00C04D7A">
        <w:rPr>
          <w:rFonts w:asciiTheme="majorHAnsi" w:hAnsiTheme="majorHAnsi" w:cstheme="majorHAnsi"/>
        </w:rPr>
        <w:t>/</w:t>
      </w:r>
      <w:r w:rsidRPr="00C04D7A">
        <w:rPr>
          <w:rFonts w:asciiTheme="majorHAnsi" w:hAnsiTheme="majorHAnsi" w:cstheme="majorHAnsi"/>
        </w:rPr>
        <w:t>家主に提出する。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442F1CD8" w14:textId="3500AB7F"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家主から予期する報酬についての要請を売主</w:t>
      </w:r>
      <w:r w:rsidR="000834E3" w:rsidRPr="00C04D7A">
        <w:rPr>
          <w:rFonts w:asciiTheme="majorHAnsi" w:hAnsiTheme="majorHAnsi" w:cstheme="majorHAnsi"/>
        </w:rPr>
        <w:t>/</w:t>
      </w:r>
      <w:r w:rsidR="000834E3" w:rsidRPr="00C04D7A">
        <w:rPr>
          <w:rFonts w:asciiTheme="majorHAnsi" w:hAnsiTheme="majorHAnsi" w:cstheme="majorHAnsi"/>
        </w:rPr>
        <w:t>家主に最初に接触したときに伝える。</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5E725CE3"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16-12</w:t>
      </w:r>
    </w:p>
    <w:p w14:paraId="6462692C" w14:textId="5E9C8EE7"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売主</w:t>
      </w:r>
      <w:r w:rsidRPr="00C04D7A">
        <w:rPr>
          <w:rFonts w:asciiTheme="majorHAnsi" w:hAnsiTheme="majorHAnsi" w:cstheme="majorHAnsi"/>
        </w:rPr>
        <w:t>/</w:t>
      </w:r>
      <w:r w:rsidRPr="00C04D7A">
        <w:rPr>
          <w:rFonts w:asciiTheme="majorHAnsi" w:hAnsiTheme="majorHAnsi" w:cstheme="majorHAnsi"/>
        </w:rPr>
        <w:t>家主の代理人またはブローカーとして、もしくはリスティングブローカーのサブエージェントとして行動している</w:t>
      </w:r>
      <w:r w:rsidR="00CE37C5">
        <w:rPr>
          <w:rFonts w:asciiTheme="majorHAnsi" w:hAnsiTheme="majorHAnsi" w:cstheme="majorHAnsi"/>
        </w:rPr>
        <w:t>REALTORS®</w:t>
      </w:r>
      <w:r w:rsidRPr="00C04D7A">
        <w:rPr>
          <w:rFonts w:asciiTheme="majorHAnsi" w:hAnsiTheme="majorHAnsi" w:cstheme="majorHAnsi"/>
        </w:rPr>
        <w:t>は、その関係を買主</w:t>
      </w:r>
      <w:r w:rsidRPr="00C04D7A">
        <w:rPr>
          <w:rFonts w:asciiTheme="majorHAnsi" w:hAnsiTheme="majorHAnsi" w:cstheme="majorHAnsi"/>
        </w:rPr>
        <w:t>/</w:t>
      </w:r>
      <w:r w:rsidRPr="00C04D7A">
        <w:rPr>
          <w:rFonts w:asciiTheme="majorHAnsi" w:hAnsiTheme="majorHAnsi" w:cstheme="majorHAnsi"/>
        </w:rPr>
        <w:t>テナントに実践的に可能な限り早く開示し、売買契約またはリース契約の締結時までにその開示の確認書を買主</w:t>
      </w:r>
      <w:r w:rsidRPr="00C04D7A">
        <w:rPr>
          <w:rFonts w:asciiTheme="majorHAnsi" w:hAnsiTheme="majorHAnsi" w:cstheme="majorHAnsi"/>
        </w:rPr>
        <w:t>/</w:t>
      </w:r>
      <w:r w:rsidRPr="00C04D7A">
        <w:rPr>
          <w:rFonts w:asciiTheme="majorHAnsi" w:hAnsiTheme="majorHAnsi" w:cstheme="majorHAnsi"/>
        </w:rPr>
        <w:t>テナントに提出する。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2E69AEBA"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16-13</w:t>
      </w:r>
    </w:p>
    <w:p w14:paraId="2760E512" w14:textId="77777777"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専属リスティングされている物件に関するすべての取引、または専属契約をしている買主</w:t>
      </w:r>
      <w:r w:rsidRPr="00C04D7A">
        <w:rPr>
          <w:rFonts w:asciiTheme="majorHAnsi" w:hAnsiTheme="majorHAnsi" w:cstheme="majorHAnsi"/>
        </w:rPr>
        <w:t>/</w:t>
      </w:r>
      <w:r w:rsidRPr="00C04D7A">
        <w:rPr>
          <w:rFonts w:asciiTheme="majorHAnsi" w:hAnsiTheme="majorHAnsi" w:cstheme="majorHAnsi"/>
        </w:rPr>
        <w:t>テナントとのすべての取引は、クライアントとではなく、クライアントの代理人またはブローカーを相手に行うものとする。ただし、クライアントの代理人またはブローカーの同意を得た場合、またはクライアントがその取引を持ち掛けてきた場合はその限りではない。</w:t>
      </w:r>
    </w:p>
    <w:p w14:paraId="4B40B2AA" w14:textId="09692572"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は見込み客に対して（購入オファーの作成、または</w:t>
      </w:r>
      <w:r w:rsidR="000834E3" w:rsidRPr="00C04D7A">
        <w:rPr>
          <w:rFonts w:asciiTheme="majorHAnsi" w:hAnsiTheme="majorHAnsi" w:cstheme="majorHAnsi"/>
        </w:rPr>
        <w:t>CMA</w:t>
      </w:r>
      <w:r w:rsidR="000834E3" w:rsidRPr="00C04D7A">
        <w:rPr>
          <w:rFonts w:asciiTheme="majorHAnsi" w:hAnsiTheme="majorHAnsi" w:cstheme="majorHAnsi"/>
        </w:rPr>
        <w:t>（物件比較査定書）の提示など）実質的なサービスを提供する前に、見込み客</w:t>
      </w:r>
      <w:r w:rsidR="00054AE9" w:rsidRPr="00C04D7A">
        <w:rPr>
          <w:rFonts w:asciiTheme="majorHAnsi" w:hAnsiTheme="majorHAnsi" w:cstheme="majorHAnsi"/>
        </w:rPr>
        <w:t>が</w:t>
      </w:r>
      <w:r w:rsidR="000834E3" w:rsidRPr="00C04D7A">
        <w:rPr>
          <w:rFonts w:asciiTheme="majorHAnsi" w:hAnsiTheme="majorHAnsi" w:cstheme="majorHAnsi"/>
        </w:rPr>
        <w:t>専属代理契約を結んでいないかどうかを確認する。</w:t>
      </w:r>
      <w:r>
        <w:rPr>
          <w:rFonts w:asciiTheme="majorHAnsi" w:hAnsiTheme="majorHAnsi" w:cstheme="majorHAnsi"/>
        </w:rPr>
        <w:t>REALTORS®</w:t>
      </w:r>
      <w:r w:rsidR="000834E3" w:rsidRPr="00C04D7A">
        <w:rPr>
          <w:rFonts w:asciiTheme="majorHAnsi" w:hAnsiTheme="majorHAnsi" w:cstheme="majorHAnsi"/>
        </w:rPr>
        <w:t>は、専属代理契約の当事者</w:t>
      </w:r>
      <w:r w:rsidR="00054AE9" w:rsidRPr="00C04D7A">
        <w:rPr>
          <w:rFonts w:asciiTheme="majorHAnsi" w:hAnsiTheme="majorHAnsi" w:cstheme="majorHAnsi"/>
        </w:rPr>
        <w:t>である</w:t>
      </w:r>
      <w:r w:rsidR="000834E3" w:rsidRPr="00C04D7A">
        <w:rPr>
          <w:rFonts w:asciiTheme="majorHAnsi" w:hAnsiTheme="majorHAnsi" w:cstheme="majorHAnsi"/>
        </w:rPr>
        <w:t>見込み客に対して、そのことを知りつつ有望な取引に関する実質的なサービスを提供してはならない。ただし、見込み客の専属代理人の同意がある場合、もしくは見込み客の指示による場合はその限りでは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0C12F668"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16-14</w:t>
      </w:r>
    </w:p>
    <w:p w14:paraId="4E83B4AB" w14:textId="7D340CA8"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は専属契約を結んでいない売主</w:t>
      </w:r>
      <w:r w:rsidR="000834E3" w:rsidRPr="00C04D7A">
        <w:rPr>
          <w:rFonts w:asciiTheme="majorHAnsi" w:hAnsiTheme="majorHAnsi" w:cstheme="majorHAnsi"/>
        </w:rPr>
        <w:t>/</w:t>
      </w:r>
      <w:r w:rsidR="000834E3" w:rsidRPr="00C04D7A">
        <w:rPr>
          <w:rFonts w:asciiTheme="majorHAnsi" w:hAnsiTheme="majorHAnsi" w:cstheme="majorHAnsi"/>
        </w:rPr>
        <w:t>家主、買主</w:t>
      </w:r>
      <w:r w:rsidR="000834E3" w:rsidRPr="00C04D7A">
        <w:rPr>
          <w:rFonts w:asciiTheme="majorHAnsi" w:hAnsiTheme="majorHAnsi" w:cstheme="majorHAnsi"/>
        </w:rPr>
        <w:t>/</w:t>
      </w:r>
      <w:r w:rsidR="000834E3" w:rsidRPr="00C04D7A">
        <w:rPr>
          <w:rFonts w:asciiTheme="majorHAnsi" w:hAnsiTheme="majorHAnsi" w:cstheme="majorHAnsi"/>
        </w:rPr>
        <w:t>テナント、その他の人と自由に契約を結んだり、交渉したりすることができるが、その人が十分な説明を受けた上で同意した場合は別として、故意にその人に複数のコミッションを払う義務を負わせてはならない。</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2DB6E980"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16-15</w:t>
      </w:r>
    </w:p>
    <w:p w14:paraId="5D28A41F" w14:textId="2D7D46A1"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協力取引において、</w:t>
      </w:r>
      <w:r w:rsidR="00CE37C5">
        <w:rPr>
          <w:rFonts w:asciiTheme="majorHAnsi" w:hAnsiTheme="majorHAnsi" w:cstheme="majorHAnsi"/>
        </w:rPr>
        <w:t>REALTORS®</w:t>
      </w:r>
      <w:r w:rsidRPr="00C04D7A">
        <w:rPr>
          <w:rFonts w:asciiTheme="majorHAnsi" w:hAnsiTheme="majorHAnsi" w:cstheme="majorHAnsi"/>
        </w:rPr>
        <w:t>は協力する</w:t>
      </w:r>
      <w:r w:rsidR="00CE37C5">
        <w:rPr>
          <w:rFonts w:asciiTheme="majorHAnsi" w:hAnsiTheme="majorHAnsi" w:cstheme="majorHAnsi"/>
        </w:rPr>
        <w:t>REALTORS®</w:t>
      </w:r>
      <w:r w:rsidRPr="00C04D7A">
        <w:rPr>
          <w:rFonts w:asciiTheme="majorHAnsi" w:hAnsiTheme="majorHAnsi" w:cstheme="majorHAnsi"/>
        </w:rPr>
        <w:t>（代表ブローカー）に</w:t>
      </w:r>
      <w:r w:rsidR="00054AE9" w:rsidRPr="00C04D7A">
        <w:rPr>
          <w:rFonts w:asciiTheme="majorHAnsi" w:hAnsiTheme="majorHAnsi" w:cstheme="majorHAnsi"/>
        </w:rPr>
        <w:t>報酬</w:t>
      </w:r>
      <w:r w:rsidRPr="00C04D7A">
        <w:rPr>
          <w:rFonts w:asciiTheme="majorHAnsi" w:hAnsiTheme="majorHAnsi" w:cstheme="majorHAnsi"/>
        </w:rPr>
        <w:t>を払うが、協力ブローカーが事前に明確にそれを知って同意することなしに、他の</w:t>
      </w:r>
      <w:r w:rsidR="00CE37C5">
        <w:rPr>
          <w:rFonts w:asciiTheme="majorHAnsi" w:hAnsiTheme="majorHAnsi" w:cstheme="majorHAnsi"/>
        </w:rPr>
        <w:t>REALTORS®</w:t>
      </w:r>
      <w:r w:rsidRPr="00C04D7A">
        <w:rPr>
          <w:rFonts w:asciiTheme="majorHAnsi" w:hAnsiTheme="majorHAnsi" w:cstheme="majorHAnsi"/>
        </w:rPr>
        <w:t>の従業員または関係者である不動産販売業者に直接または間接的に報酬を払ったり、報酬の支払いを申し出てはならない。</w:t>
      </w:r>
    </w:p>
    <w:p w14:paraId="7B2D242E"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16-16</w:t>
      </w:r>
    </w:p>
    <w:p w14:paraId="0DD200A2" w14:textId="5EC2FD52"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サブエージェントとして、または買主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は、リスティングブローカーからのサブエージェントまたは買主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テナントの代理人またはブローカーへの報酬申</w:t>
      </w:r>
      <w:r w:rsidR="00575AAC" w:rsidRPr="00C04D7A">
        <w:rPr>
          <w:rFonts w:asciiTheme="majorHAnsi" w:hAnsiTheme="majorHAnsi" w:cstheme="majorHAnsi"/>
        </w:rPr>
        <w:t>し</w:t>
      </w:r>
      <w:r w:rsidRPr="00C04D7A">
        <w:rPr>
          <w:rFonts w:asciiTheme="majorHAnsi" w:hAnsiTheme="majorHAnsi" w:cstheme="majorHAnsi"/>
        </w:rPr>
        <w:t>出を修正するために購入</w:t>
      </w:r>
      <w:r w:rsidRPr="00C04D7A">
        <w:rPr>
          <w:rFonts w:asciiTheme="majorHAnsi" w:hAnsiTheme="majorHAnsi" w:cstheme="majorHAnsi"/>
        </w:rPr>
        <w:t>/</w:t>
      </w:r>
      <w:r w:rsidRPr="00C04D7A">
        <w:rPr>
          <w:rFonts w:asciiTheme="majorHAnsi" w:hAnsiTheme="majorHAnsi" w:cstheme="majorHAnsi"/>
        </w:rPr>
        <w:t>リースオファーの条件を利用してはならず、またリスティングブローカーが報酬申</w:t>
      </w:r>
      <w:r w:rsidR="00575AAC" w:rsidRPr="00C04D7A">
        <w:rPr>
          <w:rFonts w:asciiTheme="majorHAnsi" w:hAnsiTheme="majorHAnsi" w:cstheme="majorHAnsi"/>
        </w:rPr>
        <w:t>し</w:t>
      </w:r>
      <w:r w:rsidRPr="00C04D7A">
        <w:rPr>
          <w:rFonts w:asciiTheme="majorHAnsi" w:hAnsiTheme="majorHAnsi" w:cstheme="majorHAnsi"/>
        </w:rPr>
        <w:t>出を修正することを前提条件として署名済み購入</w:t>
      </w:r>
      <w:r w:rsidRPr="00C04D7A">
        <w:rPr>
          <w:rFonts w:asciiTheme="majorHAnsi" w:hAnsiTheme="majorHAnsi" w:cstheme="majorHAnsi"/>
        </w:rPr>
        <w:t>/</w:t>
      </w:r>
      <w:r w:rsidRPr="00C04D7A">
        <w:rPr>
          <w:rFonts w:asciiTheme="majorHAnsi" w:hAnsiTheme="majorHAnsi" w:cstheme="majorHAnsi"/>
        </w:rPr>
        <w:t>リースのオファーを提出してはならない。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4C6F0D82"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16-17</w:t>
      </w:r>
    </w:p>
    <w:p w14:paraId="5B661914" w14:textId="501A8E7A"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サブエージェントとして、または買主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は、リスティングブローカーからの他のブローカーへの協力および</w:t>
      </w:r>
      <w:r w:rsidRPr="00C04D7A">
        <w:rPr>
          <w:rFonts w:asciiTheme="majorHAnsi" w:hAnsiTheme="majorHAnsi" w:cstheme="majorHAnsi"/>
        </w:rPr>
        <w:t>/</w:t>
      </w:r>
      <w:r w:rsidRPr="00C04D7A">
        <w:rPr>
          <w:rFonts w:asciiTheme="majorHAnsi" w:hAnsiTheme="majorHAnsi" w:cstheme="majorHAnsi"/>
        </w:rPr>
        <w:t>または報酬の申</w:t>
      </w:r>
      <w:r w:rsidR="00575AAC" w:rsidRPr="00C04D7A">
        <w:rPr>
          <w:rFonts w:asciiTheme="majorHAnsi" w:hAnsiTheme="majorHAnsi" w:cstheme="majorHAnsi"/>
        </w:rPr>
        <w:t>し</w:t>
      </w:r>
      <w:r w:rsidRPr="00C04D7A">
        <w:rPr>
          <w:rFonts w:asciiTheme="majorHAnsi" w:hAnsiTheme="majorHAnsi" w:cstheme="majorHAnsi"/>
        </w:rPr>
        <w:t>出をリスティングブローカーの同意なく他のブローカーに</w:t>
      </w:r>
      <w:r w:rsidR="00054AE9" w:rsidRPr="00C04D7A">
        <w:rPr>
          <w:rFonts w:asciiTheme="majorHAnsi" w:hAnsiTheme="majorHAnsi" w:cstheme="majorHAnsi"/>
        </w:rPr>
        <w:t>広げて</w:t>
      </w:r>
      <w:r w:rsidRPr="00C04D7A">
        <w:rPr>
          <w:rFonts w:asciiTheme="majorHAnsi" w:hAnsiTheme="majorHAnsi" w:cstheme="majorHAnsi"/>
        </w:rPr>
        <w:t>はならない。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76DD00D5" w14:textId="3AA7C195"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w:t>
      </w:r>
      <w:r w:rsidR="004F6121" w:rsidRPr="00C04D7A">
        <w:rPr>
          <w:rFonts w:asciiTheme="majorHAnsi" w:eastAsia="MS UI Gothic" w:hAnsiTheme="majorHAnsi" w:cstheme="majorHAnsi"/>
          <w:bCs/>
          <w:sz w:val="24"/>
          <w:szCs w:val="24"/>
        </w:rPr>
        <w:t>8</w:t>
      </w:r>
    </w:p>
    <w:p w14:paraId="1775F327" w14:textId="043AE44C"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w:t>
      </w:r>
      <w:r w:rsidR="000834E3" w:rsidRPr="00C04D7A">
        <w:rPr>
          <w:rFonts w:asciiTheme="majorHAnsi" w:hAnsiTheme="majorHAnsi" w:cstheme="majorHAnsi"/>
        </w:rPr>
        <w:t>MLS</w:t>
      </w:r>
      <w:r w:rsidR="000834E3" w:rsidRPr="00C04D7A">
        <w:rPr>
          <w:rFonts w:asciiTheme="majorHAnsi" w:hAnsiTheme="majorHAnsi" w:cstheme="majorHAnsi"/>
        </w:rPr>
        <w:t>もしくはその他の協力オファーを通してリスティングブローカーから取得した情報を、リスティングブローカーのクライアントを他のブローカーに紹介するため、もしくはリスティングブローカーのクライアントと買主</w:t>
      </w:r>
      <w:r w:rsidR="000834E3" w:rsidRPr="00C04D7A">
        <w:rPr>
          <w:rFonts w:asciiTheme="majorHAnsi" w:hAnsiTheme="majorHAnsi" w:cstheme="majorHAnsi"/>
        </w:rPr>
        <w:t>/</w:t>
      </w:r>
      <w:r w:rsidR="000834E3" w:rsidRPr="00C04D7A">
        <w:rPr>
          <w:rFonts w:asciiTheme="majorHAnsi" w:hAnsiTheme="majorHAnsi" w:cstheme="majorHAnsi"/>
        </w:rPr>
        <w:t>テナントの関係構築のために使用してはならない。ただし、リスティングブローカーがその使用を許可した場合はその限りではない。</w:t>
      </w:r>
      <w:r w:rsidR="000834E3" w:rsidRPr="00C04D7A">
        <w:rPr>
          <w:rFonts w:asciiTheme="majorHAnsi" w:hAnsiTheme="majorHAnsi" w:cstheme="majorHAnsi"/>
          <w:i/>
          <w:iCs/>
        </w:rPr>
        <w:t>(2002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14:paraId="22FDD7BE"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16-19</w:t>
      </w:r>
    </w:p>
    <w:p w14:paraId="7F4A4CD1" w14:textId="30EC643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売出物件、賃貸物件、リース物件、または交換物件であることを知らせるサインや表示を、売主</w:t>
      </w:r>
      <w:r w:rsidRPr="00C04D7A">
        <w:rPr>
          <w:rFonts w:asciiTheme="majorHAnsi" w:hAnsiTheme="majorHAnsi" w:cstheme="majorHAnsi"/>
        </w:rPr>
        <w:t>/</w:t>
      </w:r>
      <w:r w:rsidRPr="00C04D7A">
        <w:rPr>
          <w:rFonts w:asciiTheme="majorHAnsi" w:hAnsiTheme="majorHAnsi" w:cstheme="majorHAnsi"/>
        </w:rPr>
        <w:t>家主の同意なしに物件に</w:t>
      </w:r>
      <w:r w:rsidR="00054AE9" w:rsidRPr="00C04D7A">
        <w:rPr>
          <w:rFonts w:asciiTheme="majorHAnsi" w:hAnsiTheme="majorHAnsi" w:cstheme="majorHAnsi"/>
        </w:rPr>
        <w:t>表示し</w:t>
      </w:r>
      <w:r w:rsidRPr="00C04D7A">
        <w:rPr>
          <w:rFonts w:asciiTheme="majorHAnsi" w:hAnsiTheme="majorHAnsi" w:cstheme="majorHAnsi"/>
        </w:rPr>
        <w:t>てはならない。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6071E1FD"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16-20</w:t>
      </w:r>
    </w:p>
    <w:p w14:paraId="0BF78EB0" w14:textId="1FFEA6C2"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は現行の会社との関係が始まる前および関係終了後に、その現行の会社のクライアントに対して同社との専属契約を解消するように仕向けてはならない。ただし、このことは（代表）</w:t>
      </w:r>
      <w:r>
        <w:rPr>
          <w:rFonts w:asciiTheme="majorHAnsi" w:hAnsiTheme="majorHAnsi" w:cstheme="majorHAnsi"/>
        </w:rPr>
        <w:t>REALTORS®</w:t>
      </w:r>
      <w:r w:rsidR="000834E3" w:rsidRPr="00C04D7A">
        <w:rPr>
          <w:rFonts w:asciiTheme="majorHAnsi" w:hAnsiTheme="majorHAnsi" w:cstheme="majorHAnsi"/>
        </w:rPr>
        <w:t>が自分の下で働く関係不動産業者との間で専属契約の譲渡可能性を定める契約を</w:t>
      </w:r>
      <w:r w:rsidR="00575AAC" w:rsidRPr="00C04D7A">
        <w:rPr>
          <w:rFonts w:asciiTheme="majorHAnsi" w:hAnsiTheme="majorHAnsi" w:cstheme="majorHAnsi"/>
        </w:rPr>
        <w:t>結ぶ</w:t>
      </w:r>
      <w:r w:rsidR="000834E3" w:rsidRPr="00C04D7A">
        <w:rPr>
          <w:rFonts w:asciiTheme="majorHAnsi" w:hAnsiTheme="majorHAnsi" w:cstheme="majorHAnsi"/>
        </w:rPr>
        <w:t>ことを禁止するものではない。</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2010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14:paraId="3329BF5E"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17</w:t>
      </w:r>
      <w:r w:rsidRPr="00C04D7A">
        <w:rPr>
          <w:rFonts w:asciiTheme="majorHAnsi" w:eastAsia="MS UI Gothic" w:hAnsiTheme="majorHAnsi" w:cstheme="majorHAnsi"/>
          <w:szCs w:val="28"/>
        </w:rPr>
        <w:t>条</w:t>
      </w:r>
    </w:p>
    <w:p w14:paraId="639F5349" w14:textId="6A4C00F8"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実務基準</w:t>
      </w:r>
      <w:r w:rsidRPr="00C04D7A">
        <w:rPr>
          <w:rFonts w:asciiTheme="majorHAnsi" w:eastAsia="MS UI Gothic" w:hAnsiTheme="majorHAnsi" w:cstheme="majorHAnsi"/>
          <w:sz w:val="24"/>
        </w:rPr>
        <w:t>17-4</w:t>
      </w:r>
      <w:r w:rsidRPr="00C04D7A">
        <w:rPr>
          <w:rFonts w:asciiTheme="majorHAnsi" w:eastAsia="MS UI Gothic" w:hAnsiTheme="majorHAnsi" w:cstheme="majorHAnsi"/>
          <w:sz w:val="24"/>
        </w:rPr>
        <w:t>に定義される契約上の紛争または特定の非契約上の紛争が異なる会社で働く（代表）</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の間で</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としての関係に関して生じた場合、理事会がメンバー間の調停を義務付けたときは、</w:t>
      </w:r>
      <w:r w:rsidR="00CE37C5">
        <w:rPr>
          <w:rFonts w:asciiTheme="majorHAnsi" w:eastAsia="MS UI Gothic" w:hAnsiTheme="majorHAnsi" w:cstheme="majorHAnsi"/>
          <w:sz w:val="24"/>
        </w:rPr>
        <w:t>REALTORS®</w:t>
      </w:r>
      <w:r w:rsidR="00575AAC" w:rsidRPr="00C04D7A">
        <w:rPr>
          <w:rFonts w:asciiTheme="majorHAnsi" w:eastAsia="MS UI Gothic" w:hAnsiTheme="majorHAnsi" w:cstheme="majorHAnsi"/>
          <w:sz w:val="24"/>
        </w:rPr>
        <w:t>は</w:t>
      </w:r>
      <w:r w:rsidRPr="00C04D7A">
        <w:rPr>
          <w:rFonts w:asciiTheme="majorHAnsi" w:eastAsia="MS UI Gothic" w:hAnsiTheme="majorHAnsi" w:cstheme="majorHAnsi"/>
          <w:sz w:val="24"/>
        </w:rPr>
        <w:t>その紛争を調停にゆだねる。調停により紛争が解決しない場合、もしくは調停が不要な場合、</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はその紛争を訴訟に持ってゆくのではなく、理事会の方針に従って仲裁に付す。</w:t>
      </w:r>
    </w:p>
    <w:p w14:paraId="724B0510" w14:textId="3532E989" w:rsidR="000834E3" w:rsidRPr="00C04D7A" w:rsidRDefault="00CE37C5"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のクライアントが不動産取引に関する契約上の紛争を調停または仲裁に付すことを希望する場合、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は理事会の方針に従ってその紛争を調停または仲裁にゆだねる。ただし、クライアントがその結果としての合意または裁定に拘束されることに同意することを条件とする。</w:t>
      </w:r>
    </w:p>
    <w:p w14:paraId="430E2615" w14:textId="1D159B6F"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本条が意図する調停および仲裁に参加する義務には、（代表）</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がその会社も調停および仲裁に参加し、その結果としての合意または裁定に拘束されるように仕向ける義務が含まれる。</w:t>
      </w:r>
      <w:r w:rsidRPr="00C04D7A">
        <w:rPr>
          <w:rFonts w:asciiTheme="majorHAnsi" w:eastAsia="MS UI Gothic" w:hAnsiTheme="majorHAnsi" w:cstheme="majorHAnsi"/>
          <w:i/>
          <w:iCs/>
          <w:sz w:val="24"/>
        </w:rPr>
        <w:t>(2012</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Pr="00C04D7A">
        <w:rPr>
          <w:rFonts w:asciiTheme="majorHAnsi" w:eastAsia="MS UI Gothic" w:hAnsiTheme="majorHAnsi" w:cstheme="majorHAnsi"/>
          <w:i/>
          <w:iCs/>
          <w:sz w:val="24"/>
        </w:rPr>
        <w:t>)</w:t>
      </w:r>
    </w:p>
    <w:p w14:paraId="10D7C36E"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lastRenderedPageBreak/>
        <w:t>実務基準</w:t>
      </w:r>
      <w:r w:rsidRPr="00C04D7A">
        <w:rPr>
          <w:rFonts w:asciiTheme="majorHAnsi" w:eastAsia="MS UI Gothic" w:hAnsiTheme="majorHAnsi" w:cstheme="majorHAnsi"/>
          <w:bCs/>
          <w:sz w:val="24"/>
          <w:szCs w:val="24"/>
        </w:rPr>
        <w:t>17-1</w:t>
      </w:r>
    </w:p>
    <w:p w14:paraId="40711798" w14:textId="3D4D245A"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が仲裁可能な問題について訴訟を提起</w:t>
      </w:r>
      <w:r w:rsidR="00575AAC" w:rsidRPr="00C04D7A">
        <w:rPr>
          <w:rFonts w:asciiTheme="majorHAnsi" w:hAnsiTheme="majorHAnsi" w:cstheme="majorHAnsi"/>
        </w:rPr>
        <w:t>したり</w:t>
      </w:r>
      <w:r w:rsidR="000834E3" w:rsidRPr="00C04D7A">
        <w:rPr>
          <w:rFonts w:asciiTheme="majorHAnsi" w:hAnsiTheme="majorHAnsi" w:cstheme="majorHAnsi"/>
        </w:rPr>
        <w:t>その取下げを拒否することは、仲裁を拒否したこととなる。</w:t>
      </w:r>
      <w:r w:rsidR="000834E3" w:rsidRPr="00C04D7A">
        <w:rPr>
          <w:rFonts w:asciiTheme="majorHAnsi" w:hAnsiTheme="majorHAnsi" w:cstheme="majorHAnsi"/>
          <w:i/>
          <w:iCs/>
        </w:rPr>
        <w:t>(1986</w:t>
      </w:r>
      <w:r w:rsidR="000834E3" w:rsidRPr="00C04D7A">
        <w:rPr>
          <w:rFonts w:asciiTheme="majorHAnsi" w:hAnsiTheme="majorHAnsi" w:cstheme="majorHAnsi"/>
          <w:i/>
          <w:iCs/>
        </w:rPr>
        <w:t>年</w:t>
      </w:r>
      <w:r w:rsidR="000834E3" w:rsidRPr="00C04D7A">
        <w:rPr>
          <w:rFonts w:asciiTheme="majorHAnsi" w:hAnsiTheme="majorHAnsi" w:cstheme="majorHAnsi"/>
          <w:i/>
          <w:iCs/>
        </w:rPr>
        <w:t>2</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14:paraId="4DA30ABE"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17-2</w:t>
      </w:r>
    </w:p>
    <w:p w14:paraId="02E003C7" w14:textId="39BC8748"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理事会を通した調停を選択しないと紛争当事者全員が書面で理事会に連絡した場合、</w:t>
      </w:r>
      <w:r w:rsidR="00CE37C5">
        <w:rPr>
          <w:rFonts w:asciiTheme="majorHAnsi" w:hAnsiTheme="majorHAnsi" w:cstheme="majorHAnsi"/>
        </w:rPr>
        <w:t>REALTORS®</w:t>
      </w:r>
      <w:r w:rsidRPr="00C04D7A">
        <w:rPr>
          <w:rFonts w:asciiTheme="majorHAnsi" w:hAnsiTheme="majorHAnsi" w:cstheme="majorHAnsi"/>
        </w:rPr>
        <w:t>はこの第</w:t>
      </w:r>
      <w:r w:rsidRPr="00C04D7A">
        <w:rPr>
          <w:rFonts w:asciiTheme="majorHAnsi" w:hAnsiTheme="majorHAnsi" w:cstheme="majorHAnsi"/>
        </w:rPr>
        <w:t>17</w:t>
      </w:r>
      <w:r w:rsidRPr="00C04D7A">
        <w:rPr>
          <w:rFonts w:asciiTheme="majorHAnsi" w:hAnsiTheme="majorHAnsi" w:cstheme="majorHAnsi"/>
        </w:rPr>
        <w:t>条に基づく調停義務を負わない。当事者全員が調停参加を拒否したという事実があっても、</w:t>
      </w:r>
      <w:r w:rsidR="00CE37C5">
        <w:rPr>
          <w:rFonts w:asciiTheme="majorHAnsi" w:hAnsiTheme="majorHAnsi" w:cstheme="majorHAnsi"/>
        </w:rPr>
        <w:t>REALTORS®</w:t>
      </w:r>
      <w:r w:rsidRPr="00C04D7A">
        <w:rPr>
          <w:rFonts w:asciiTheme="majorHAnsi" w:hAnsiTheme="majorHAnsi" w:cstheme="majorHAnsi"/>
        </w:rPr>
        <w:t>が仲裁を利用する義務から解放されるわけではない。</w:t>
      </w:r>
    </w:p>
    <w:p w14:paraId="66FD9A38" w14:textId="31C088EA"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理事会による仲裁を選択しないと紛争当事者全員が書面で理事会に連絡した場合、</w:t>
      </w:r>
      <w:r w:rsidR="00CE37C5">
        <w:rPr>
          <w:rFonts w:asciiTheme="majorHAnsi" w:hAnsiTheme="majorHAnsi" w:cstheme="majorHAnsi"/>
        </w:rPr>
        <w:t>REALTORS®</w:t>
      </w:r>
      <w:r w:rsidRPr="00C04D7A">
        <w:rPr>
          <w:rFonts w:asciiTheme="majorHAnsi" w:hAnsiTheme="majorHAnsi" w:cstheme="majorHAnsi"/>
        </w:rPr>
        <w:t>はこの第</w:t>
      </w:r>
      <w:r w:rsidRPr="00C04D7A">
        <w:rPr>
          <w:rFonts w:asciiTheme="majorHAnsi" w:hAnsiTheme="majorHAnsi" w:cstheme="majorHAnsi"/>
        </w:rPr>
        <w:t>17</w:t>
      </w:r>
      <w:r w:rsidRPr="00C04D7A">
        <w:rPr>
          <w:rFonts w:asciiTheme="majorHAnsi" w:hAnsiTheme="majorHAnsi" w:cstheme="majorHAnsi"/>
        </w:rPr>
        <w:t>条に基づく仲裁義務を負わない。</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14:paraId="2A1247A4"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17-3</w:t>
      </w:r>
    </w:p>
    <w:p w14:paraId="1A531B46" w14:textId="4857CCC0"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は、不動産取引の本人としてのみ行動している際には、別段の具体的な書面合意がない限り、他の</w:t>
      </w:r>
      <w:r>
        <w:rPr>
          <w:rFonts w:asciiTheme="majorHAnsi" w:hAnsiTheme="majorHAnsi" w:cstheme="majorHAnsi"/>
        </w:rPr>
        <w:t>REALTORS®</w:t>
      </w:r>
      <w:r w:rsidR="000834E3" w:rsidRPr="00C04D7A">
        <w:rPr>
          <w:rFonts w:asciiTheme="majorHAnsi" w:hAnsiTheme="majorHAnsi" w:cstheme="majorHAnsi"/>
        </w:rPr>
        <w:t>との紛争を仲裁に付す義務を負わない。</w:t>
      </w:r>
      <w:r w:rsidR="000834E3" w:rsidRPr="00C04D7A">
        <w:rPr>
          <w:rFonts w:asciiTheme="majorHAnsi" w:hAnsiTheme="majorHAnsi" w:cstheme="majorHAnsi"/>
        </w:rPr>
        <w:t>(</w:t>
      </w:r>
      <w:r w:rsidR="000834E3" w:rsidRPr="00C04D7A">
        <w:rPr>
          <w:rFonts w:asciiTheme="majorHAnsi" w:hAnsiTheme="majorHAnsi" w:cstheme="majorHAnsi"/>
          <w:i/>
        </w:rPr>
        <w:t>1996</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w:t>
      </w:r>
      <w:r w:rsidR="001628B9" w:rsidRPr="00C04D7A">
        <w:rPr>
          <w:rFonts w:asciiTheme="majorHAnsi" w:hAnsiTheme="majorHAnsi" w:cstheme="majorHAnsi"/>
          <w:i/>
        </w:rPr>
        <w:t>採択</w:t>
      </w:r>
      <w:r w:rsidR="000834E3" w:rsidRPr="00C04D7A">
        <w:rPr>
          <w:rFonts w:asciiTheme="majorHAnsi" w:hAnsiTheme="majorHAnsi" w:cstheme="majorHAnsi"/>
        </w:rPr>
        <w:t>)</w:t>
      </w:r>
    </w:p>
    <w:p w14:paraId="014A04DB"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17-4</w:t>
      </w:r>
    </w:p>
    <w:p w14:paraId="0FA8F06C" w14:textId="088FB96E"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契約</w:t>
      </w:r>
      <w:r w:rsidR="00D81EE9" w:rsidRPr="00C04D7A">
        <w:rPr>
          <w:rFonts w:asciiTheme="majorHAnsi" w:hAnsiTheme="majorHAnsi" w:cstheme="majorHAnsi"/>
        </w:rPr>
        <w:t>に関するものでない</w:t>
      </w:r>
      <w:r w:rsidRPr="00C04D7A">
        <w:rPr>
          <w:rFonts w:asciiTheme="majorHAnsi" w:hAnsiTheme="majorHAnsi" w:cstheme="majorHAnsi"/>
        </w:rPr>
        <w:t>特定の紛争で第</w:t>
      </w:r>
      <w:r w:rsidRPr="00C04D7A">
        <w:rPr>
          <w:rFonts w:asciiTheme="majorHAnsi" w:hAnsiTheme="majorHAnsi" w:cstheme="majorHAnsi"/>
        </w:rPr>
        <w:t>17</w:t>
      </w:r>
      <w:r w:rsidRPr="00C04D7A">
        <w:rPr>
          <w:rFonts w:asciiTheme="majorHAnsi" w:hAnsiTheme="majorHAnsi" w:cstheme="majorHAnsi"/>
        </w:rPr>
        <w:t>条に基づき仲裁に付す義務を負っている紛争は以下のとおりである。</w:t>
      </w:r>
    </w:p>
    <w:p w14:paraId="5F1C0ED0" w14:textId="19DF2940"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1)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が協力ブローカーに報酬を払った後、他の協力ブローカーがその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w:t>
      </w:r>
      <w:r w:rsidR="00D81EE9" w:rsidRPr="00C04D7A">
        <w:rPr>
          <w:rFonts w:asciiTheme="majorHAnsi" w:eastAsia="MS UI Gothic" w:hAnsiTheme="majorHAnsi" w:cstheme="majorHAnsi"/>
          <w:sz w:val="24"/>
        </w:rPr>
        <w:t>、</w:t>
      </w:r>
      <w:r w:rsidRPr="00C04D7A">
        <w:rPr>
          <w:rFonts w:asciiTheme="majorHAnsi" w:eastAsia="MS UI Gothic" w:hAnsiTheme="majorHAnsi" w:cstheme="majorHAnsi"/>
          <w:sz w:val="24"/>
        </w:rPr>
        <w:t>リスティングブローカーから被申立人に支払われた金額、および被申立人の裁量で取引の当事者に支払われたかクレジットされた金額を上限とする。あるいは、苦情申立がリスティングブローカーに対して提起された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14:paraId="52713404" w14:textId="77777777"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2)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売主または家主が買主またはテナントの代理人に報酬を払うため、結果としてリスティングブローカーが売主または家主から受け取るべきコミッションを減額する場合、その支払い後に、別の協力ブローカーが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売主または家主から被申立人に支払われた金額、および被申立人の裁量で取引の当事者に支払われたかクレジットされた金額を上限とす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14:paraId="5BE55591" w14:textId="33D6AF85" w:rsidR="000834E3" w:rsidRPr="00C04D7A" w:rsidRDefault="000834E3" w:rsidP="000834E3">
      <w:pPr>
        <w:pStyle w:val="NumberHanging"/>
        <w:rPr>
          <w:rFonts w:asciiTheme="majorHAnsi" w:hAnsiTheme="majorHAnsi" w:cstheme="majorHAnsi"/>
          <w:i/>
          <w:sz w:val="24"/>
        </w:rPr>
      </w:pPr>
      <w:r w:rsidRPr="00C04D7A">
        <w:rPr>
          <w:rFonts w:asciiTheme="majorHAnsi" w:eastAsia="MS UI Gothic" w:hAnsiTheme="majorHAnsi" w:cstheme="majorHAnsi"/>
          <w:sz w:val="24"/>
        </w:rPr>
        <w:t xml:space="preserve">3)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買主またはテナント自身が買主またはテナントの代理人に報酬を払うので、結果としてリスティングブローカーが売主または家主から受け取るべきコミッションを減額する場合、その支払い後に、別の協力ブローカーがが販売又はリースを成立させたのは自分であると主張する場合。</w:t>
      </w:r>
      <w:r w:rsidRPr="00C04D7A">
        <w:rPr>
          <w:rFonts w:asciiTheme="majorHAnsi" w:eastAsia="MS UI Gothic" w:hAnsiTheme="majorHAnsi" w:cstheme="majorHAnsi"/>
          <w:sz w:val="24"/>
        </w:rPr>
        <w:lastRenderedPageBreak/>
        <w:t>その場合、申立人は最初の協力ブローカーを被申立人として指名し、仲裁はリスティングブローカーを被申立人に指名せずに行われ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14:paraId="08108CE5" w14:textId="4E185071"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オープンリスティングに関して二人以上のリスティングブローカーが売主または家主から報酬を得る権利があると主張する場合で、その売主または家主が仲裁への参加に同意する（か仲裁を要請する）とともに、その決定に服することに同意する場合。リスティングブローカーの一人が売主または家主から報酬を受けた場合、もう一方のリスティングブローカーは自分を申立人として最初のリスティングブローカーを被申立人に指名することができ、その二人のブローカーの間で仲裁が行われることができ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14:paraId="7DF9F246" w14:textId="50BA353D"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5)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売主または家主が買主またはテナントの代理人に報酬を払うので、結果として、リスティングブローカーは売主または家主から受け取るべきコミッションを減額したが、その後、販売又はリースを成立させたのは自分であると主張する場合。その場合、仲裁はリスティングブローカーと買主またはテナントの代理人の間で行われ、紛争額はリスティングブローカーが合意したコミッション減額の金額を上限とする。</w:t>
      </w:r>
      <w:r w:rsidRPr="00C04D7A">
        <w:rPr>
          <w:rFonts w:asciiTheme="majorHAnsi" w:eastAsia="MS UI Gothic" w:hAnsiTheme="majorHAnsi" w:cstheme="majorHAnsi"/>
          <w:i/>
          <w:iCs/>
          <w:sz w:val="24"/>
        </w:rPr>
        <w:t>(2005</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14:paraId="78D05366" w14:textId="77777777"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17-5</w:t>
      </w:r>
    </w:p>
    <w:p w14:paraId="6B1C6684" w14:textId="1C31C599"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17</w:t>
      </w:r>
      <w:r w:rsidRPr="00C04D7A">
        <w:rPr>
          <w:rFonts w:asciiTheme="majorHAnsi" w:hAnsiTheme="majorHAnsi" w:cstheme="majorHAnsi"/>
        </w:rPr>
        <w:t>条に定める仲裁義務には、協会間の仲裁契約が設定されていない別々の州にいる（代表）</w:t>
      </w:r>
      <w:r w:rsidR="00CE37C5">
        <w:rPr>
          <w:rFonts w:asciiTheme="majorHAnsi" w:hAnsiTheme="majorHAnsi" w:cstheme="majorHAnsi"/>
        </w:rPr>
        <w:t>REALTORS®</w:t>
      </w:r>
      <w:r w:rsidRPr="00C04D7A">
        <w:rPr>
          <w:rFonts w:asciiTheme="majorHAnsi" w:hAnsiTheme="majorHAnsi" w:cstheme="majorHAnsi"/>
        </w:rPr>
        <w:t>間の紛争の場合でも、仲裁を要請する（代表）</w:t>
      </w:r>
      <w:r w:rsidR="00CE37C5">
        <w:rPr>
          <w:rFonts w:asciiTheme="majorHAnsi" w:hAnsiTheme="majorHAnsi" w:cstheme="majorHAnsi"/>
        </w:rPr>
        <w:t>REALTOR®</w:t>
      </w:r>
      <w:r w:rsidRPr="00C04D7A">
        <w:rPr>
          <w:rFonts w:asciiTheme="majorHAnsi" w:hAnsiTheme="majorHAnsi" w:cstheme="majorHAnsi"/>
        </w:rPr>
        <w:t>が、被申立人である</w:t>
      </w:r>
      <w:r w:rsidR="00CE37C5">
        <w:rPr>
          <w:rFonts w:asciiTheme="majorHAnsi" w:hAnsiTheme="majorHAnsi" w:cstheme="majorHAnsi"/>
        </w:rPr>
        <w:t>REALTOR®</w:t>
      </w:r>
      <w:r w:rsidRPr="00C04D7A">
        <w:rPr>
          <w:rFonts w:asciiTheme="majorHAnsi" w:hAnsiTheme="majorHAnsi" w:cstheme="majorHAnsi"/>
        </w:rPr>
        <w:t>の所属する協会による仲裁の管轄権に服し、そこに出頭の上参加し、その裁定に従うことに同意する場合</w:t>
      </w:r>
      <w:r w:rsidR="009E75B3" w:rsidRPr="00C04D7A">
        <w:rPr>
          <w:rFonts w:asciiTheme="majorHAnsi" w:hAnsiTheme="majorHAnsi" w:cstheme="majorHAnsi"/>
        </w:rPr>
        <w:t>には</w:t>
      </w:r>
      <w:r w:rsidRPr="00C04D7A">
        <w:rPr>
          <w:rFonts w:asciiTheme="majorHAnsi" w:hAnsiTheme="majorHAnsi" w:cstheme="majorHAnsi"/>
        </w:rPr>
        <w:t>、被申立人である</w:t>
      </w:r>
      <w:r w:rsidR="00CE37C5">
        <w:rPr>
          <w:rFonts w:asciiTheme="majorHAnsi" w:hAnsiTheme="majorHAnsi" w:cstheme="majorHAnsi"/>
        </w:rPr>
        <w:t>REALTOR®</w:t>
      </w:r>
      <w:r w:rsidRPr="00C04D7A">
        <w:rPr>
          <w:rFonts w:asciiTheme="majorHAnsi" w:hAnsiTheme="majorHAnsi" w:cstheme="majorHAnsi"/>
        </w:rPr>
        <w:t>の協会が仲裁可能な問題が存在すると決定した紛争</w:t>
      </w:r>
      <w:r w:rsidR="009E75B3" w:rsidRPr="00C04D7A">
        <w:rPr>
          <w:rFonts w:asciiTheme="majorHAnsi" w:hAnsiTheme="majorHAnsi" w:cstheme="majorHAnsi"/>
        </w:rPr>
        <w:t>が</w:t>
      </w:r>
      <w:r w:rsidRPr="00C04D7A">
        <w:rPr>
          <w:rFonts w:asciiTheme="majorHAnsi" w:hAnsiTheme="majorHAnsi" w:cstheme="majorHAnsi"/>
        </w:rPr>
        <w:t>含</w:t>
      </w:r>
      <w:r w:rsidR="009E75B3" w:rsidRPr="00C04D7A">
        <w:rPr>
          <w:rFonts w:asciiTheme="majorHAnsi" w:hAnsiTheme="majorHAnsi" w:cstheme="majorHAnsi"/>
        </w:rPr>
        <w:t>まれる</w:t>
      </w:r>
      <w:r w:rsidRPr="00C04D7A">
        <w:rPr>
          <w:rFonts w:asciiTheme="majorHAnsi" w:hAnsiTheme="majorHAnsi" w:cstheme="majorHAnsi"/>
        </w:rPr>
        <w:t>。</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14:paraId="3B95B689" w14:textId="77777777"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説明事項</w:t>
      </w:r>
    </w:p>
    <w:p w14:paraId="798884DA" w14:textId="3C76410B"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読者には全米協会理事会の承認を得た以下の方針についてご承知いただきたい。</w:t>
      </w:r>
    </w:p>
    <w:p w14:paraId="055D8C4B" w14:textId="65939672" w:rsidR="000834E3" w:rsidRPr="00C04D7A" w:rsidRDefault="00CE37C5" w:rsidP="000834E3">
      <w:pPr>
        <w:rPr>
          <w:rFonts w:asciiTheme="majorHAnsi"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が倫理規定違反を主張して訴えを提出する場合、その訴えは本規定の条項一つ以上に違反している容疑があると読まれなければならない。その主張を支援するために実務基準に言及してもよい。</w:t>
      </w:r>
    </w:p>
    <w:p w14:paraId="70DBDEB4" w14:textId="77777777"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実務基準は各種の条項や補足により課される倫理的な義務を明確にするものであるが、倫理規定の解釈における事例集に代わるものではない。</w:t>
      </w:r>
    </w:p>
    <w:p w14:paraId="3DFB87D7" w14:textId="12994346"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現行の実務基準の修正および新しい実務基準の追加が随時承認される</w:t>
      </w:r>
      <w:r w:rsidR="006A5051" w:rsidRPr="00C04D7A">
        <w:rPr>
          <w:rFonts w:asciiTheme="majorHAnsi" w:eastAsia="MS UI Gothic" w:hAnsiTheme="majorHAnsi" w:cstheme="majorHAnsi"/>
          <w:sz w:val="24"/>
        </w:rPr>
        <w:t>ため、</w:t>
      </w:r>
      <w:r w:rsidRPr="00C04D7A">
        <w:rPr>
          <w:rFonts w:asciiTheme="majorHAnsi" w:eastAsia="MS UI Gothic" w:hAnsiTheme="majorHAnsi" w:cstheme="majorHAnsi"/>
          <w:sz w:val="24"/>
        </w:rPr>
        <w:t>読者には刊行された最新版のものを利用するように心がけていただきたい。</w:t>
      </w:r>
    </w:p>
    <w:sectPr w:rsidR="000834E3" w:rsidRPr="00C04D7A" w:rsidSect="000834E3">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2DE0"/>
    <w:multiLevelType w:val="hybridMultilevel"/>
    <w:tmpl w:val="6A1C54F4"/>
    <w:lvl w:ilvl="0" w:tplc="4754C75E">
      <w:start w:val="1"/>
      <w:numFmt w:val="bullet"/>
      <w:pStyle w:val="BulletBod"/>
      <w:lvlText w:val=""/>
      <w:lvlJc w:val="left"/>
      <w:pPr>
        <w:tabs>
          <w:tab w:val="num" w:pos="180"/>
        </w:tabs>
        <w:ind w:left="180" w:hanging="180"/>
      </w:pPr>
      <w:rPr>
        <w:rFonts w:ascii="Symbol" w:hAnsi="Symbol" w:hint="default"/>
      </w:rPr>
    </w:lvl>
    <w:lvl w:ilvl="1" w:tplc="F85A2C3C" w:tentative="1">
      <w:start w:val="1"/>
      <w:numFmt w:val="bullet"/>
      <w:lvlText w:val="o"/>
      <w:lvlJc w:val="left"/>
      <w:pPr>
        <w:ind w:left="1440" w:hanging="360"/>
      </w:pPr>
      <w:rPr>
        <w:rFonts w:ascii="Courier" w:hAnsi="Courier" w:hint="default"/>
      </w:rPr>
    </w:lvl>
    <w:lvl w:ilvl="2" w:tplc="4502B276" w:tentative="1">
      <w:start w:val="1"/>
      <w:numFmt w:val="bullet"/>
      <w:lvlText w:val=""/>
      <w:lvlJc w:val="left"/>
      <w:pPr>
        <w:ind w:left="2160" w:hanging="360"/>
      </w:pPr>
      <w:rPr>
        <w:rFonts w:ascii="Wingdings" w:hAnsi="Wingdings" w:hint="default"/>
      </w:rPr>
    </w:lvl>
    <w:lvl w:ilvl="3" w:tplc="F17E0FCE" w:tentative="1">
      <w:start w:val="1"/>
      <w:numFmt w:val="bullet"/>
      <w:lvlText w:val=""/>
      <w:lvlJc w:val="left"/>
      <w:pPr>
        <w:ind w:left="2880" w:hanging="360"/>
      </w:pPr>
      <w:rPr>
        <w:rFonts w:ascii="Symbol" w:hAnsi="Symbol" w:hint="default"/>
      </w:rPr>
    </w:lvl>
    <w:lvl w:ilvl="4" w:tplc="A8F44570" w:tentative="1">
      <w:start w:val="1"/>
      <w:numFmt w:val="bullet"/>
      <w:lvlText w:val="o"/>
      <w:lvlJc w:val="left"/>
      <w:pPr>
        <w:ind w:left="3600" w:hanging="360"/>
      </w:pPr>
      <w:rPr>
        <w:rFonts w:ascii="Courier" w:hAnsi="Courier" w:hint="default"/>
      </w:rPr>
    </w:lvl>
    <w:lvl w:ilvl="5" w:tplc="2D70A658" w:tentative="1">
      <w:start w:val="1"/>
      <w:numFmt w:val="bullet"/>
      <w:lvlText w:val=""/>
      <w:lvlJc w:val="left"/>
      <w:pPr>
        <w:ind w:left="4320" w:hanging="360"/>
      </w:pPr>
      <w:rPr>
        <w:rFonts w:ascii="Wingdings" w:hAnsi="Wingdings" w:hint="default"/>
      </w:rPr>
    </w:lvl>
    <w:lvl w:ilvl="6" w:tplc="FC702274" w:tentative="1">
      <w:start w:val="1"/>
      <w:numFmt w:val="bullet"/>
      <w:lvlText w:val=""/>
      <w:lvlJc w:val="left"/>
      <w:pPr>
        <w:ind w:left="5040" w:hanging="360"/>
      </w:pPr>
      <w:rPr>
        <w:rFonts w:ascii="Symbol" w:hAnsi="Symbol" w:hint="default"/>
      </w:rPr>
    </w:lvl>
    <w:lvl w:ilvl="7" w:tplc="09C08AB0" w:tentative="1">
      <w:start w:val="1"/>
      <w:numFmt w:val="bullet"/>
      <w:lvlText w:val="o"/>
      <w:lvlJc w:val="left"/>
      <w:pPr>
        <w:ind w:left="5760" w:hanging="360"/>
      </w:pPr>
      <w:rPr>
        <w:rFonts w:ascii="Courier" w:hAnsi="Courier" w:hint="default"/>
      </w:rPr>
    </w:lvl>
    <w:lvl w:ilvl="8" w:tplc="FF8673E0"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dirty"/>
  <w:doNotTrackMove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96"/>
    <w:rsid w:val="00054AE9"/>
    <w:rsid w:val="000729D2"/>
    <w:rsid w:val="000834E3"/>
    <w:rsid w:val="000A5DB1"/>
    <w:rsid w:val="000C3045"/>
    <w:rsid w:val="00142548"/>
    <w:rsid w:val="00145A13"/>
    <w:rsid w:val="001628B9"/>
    <w:rsid w:val="00175D60"/>
    <w:rsid w:val="0019326A"/>
    <w:rsid w:val="002A079B"/>
    <w:rsid w:val="002F6FC2"/>
    <w:rsid w:val="003364D8"/>
    <w:rsid w:val="00356C07"/>
    <w:rsid w:val="003810A7"/>
    <w:rsid w:val="004056CE"/>
    <w:rsid w:val="004274D2"/>
    <w:rsid w:val="004521FC"/>
    <w:rsid w:val="00471B85"/>
    <w:rsid w:val="00487890"/>
    <w:rsid w:val="00497433"/>
    <w:rsid w:val="004F6121"/>
    <w:rsid w:val="00575AAC"/>
    <w:rsid w:val="005F5B29"/>
    <w:rsid w:val="006160C4"/>
    <w:rsid w:val="006706D2"/>
    <w:rsid w:val="006A3013"/>
    <w:rsid w:val="006A5051"/>
    <w:rsid w:val="00720232"/>
    <w:rsid w:val="007864CC"/>
    <w:rsid w:val="007F3479"/>
    <w:rsid w:val="00854496"/>
    <w:rsid w:val="008625E5"/>
    <w:rsid w:val="00870207"/>
    <w:rsid w:val="009169EB"/>
    <w:rsid w:val="00923E54"/>
    <w:rsid w:val="00982151"/>
    <w:rsid w:val="009D7EF9"/>
    <w:rsid w:val="009E75B3"/>
    <w:rsid w:val="00A53071"/>
    <w:rsid w:val="00A6160B"/>
    <w:rsid w:val="00A85A66"/>
    <w:rsid w:val="00AE6774"/>
    <w:rsid w:val="00B21839"/>
    <w:rsid w:val="00BA6EF6"/>
    <w:rsid w:val="00BB0825"/>
    <w:rsid w:val="00BB2321"/>
    <w:rsid w:val="00BD03B0"/>
    <w:rsid w:val="00C04C5A"/>
    <w:rsid w:val="00C04D7A"/>
    <w:rsid w:val="00C42479"/>
    <w:rsid w:val="00CE37C5"/>
    <w:rsid w:val="00D00A79"/>
    <w:rsid w:val="00D02C4F"/>
    <w:rsid w:val="00D17FB7"/>
    <w:rsid w:val="00D81EE9"/>
    <w:rsid w:val="00D8429C"/>
    <w:rsid w:val="00D95FC1"/>
    <w:rsid w:val="00DC0822"/>
    <w:rsid w:val="00E12C19"/>
    <w:rsid w:val="00E63899"/>
    <w:rsid w:val="00ED4BEB"/>
    <w:rsid w:val="00F23E6A"/>
    <w:rsid w:val="00F345E7"/>
    <w:rsid w:val="00F465A9"/>
    <w:rsid w:val="00FA11E9"/>
    <w:rsid w:val="00FB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FFFDE6"/>
  <w15:docId w15:val="{BCED1A28-C9BF-4A1B-BFA8-5D4CDB08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42479"/>
    <w:pPr>
      <w:ind w:left="180"/>
    </w:pPr>
    <w:rPr>
      <w:rFonts w:ascii="MS UI Gothic" w:eastAsia="MS UI Gothic" w:hAnsi="MS UI Gothic"/>
      <w:sz w:val="24"/>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854496"/>
    <w:rPr>
      <w:sz w:val="16"/>
      <w:szCs w:val="16"/>
    </w:rPr>
  </w:style>
  <w:style w:type="paragraph" w:styleId="CommentText">
    <w:name w:val="annotation text"/>
    <w:basedOn w:val="Normal"/>
    <w:link w:val="CommentTextChar"/>
    <w:uiPriority w:val="99"/>
    <w:semiHidden/>
    <w:unhideWhenUsed/>
    <w:rsid w:val="00854496"/>
    <w:rPr>
      <w:sz w:val="20"/>
      <w:szCs w:val="20"/>
    </w:rPr>
  </w:style>
  <w:style w:type="character" w:customStyle="1" w:styleId="CommentTextChar">
    <w:name w:val="Comment Text Char"/>
    <w:basedOn w:val="DefaultParagraphFont"/>
    <w:link w:val="CommentText"/>
    <w:uiPriority w:val="99"/>
    <w:semiHidden/>
    <w:rsid w:val="00854496"/>
    <w:rPr>
      <w:rFonts w:ascii="Calibri" w:hAnsi="Calibri"/>
    </w:rPr>
  </w:style>
  <w:style w:type="paragraph" w:styleId="CommentSubject">
    <w:name w:val="annotation subject"/>
    <w:basedOn w:val="CommentText"/>
    <w:next w:val="CommentText"/>
    <w:link w:val="CommentSubjectChar"/>
    <w:uiPriority w:val="99"/>
    <w:semiHidden/>
    <w:unhideWhenUsed/>
    <w:rsid w:val="00854496"/>
    <w:rPr>
      <w:b/>
      <w:bCs/>
    </w:rPr>
  </w:style>
  <w:style w:type="character" w:customStyle="1" w:styleId="CommentSubjectChar">
    <w:name w:val="Comment Subject Char"/>
    <w:basedOn w:val="CommentTextChar"/>
    <w:link w:val="CommentSubject"/>
    <w:uiPriority w:val="99"/>
    <w:semiHidden/>
    <w:rsid w:val="00854496"/>
    <w:rPr>
      <w:rFonts w:ascii="Calibri" w:hAnsi="Calibri"/>
      <w:b/>
      <w:bCs/>
    </w:rPr>
  </w:style>
  <w:style w:type="paragraph" w:styleId="BalloonText">
    <w:name w:val="Balloon Text"/>
    <w:basedOn w:val="Normal"/>
    <w:link w:val="BalloonTextChar"/>
    <w:uiPriority w:val="99"/>
    <w:semiHidden/>
    <w:unhideWhenUsed/>
    <w:rsid w:val="008544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FD10-734C-4766-ADF1-944A764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Junko Gilbert</cp:lastModifiedBy>
  <cp:revision>6</cp:revision>
  <cp:lastPrinted>2016-01-04T22:04:00Z</cp:lastPrinted>
  <dcterms:created xsi:type="dcterms:W3CDTF">2017-01-14T00:44:00Z</dcterms:created>
  <dcterms:modified xsi:type="dcterms:W3CDTF">2017-01-19T19:49:00Z</dcterms:modified>
</cp:coreProperties>
</file>