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9A" w:rsidRPr="00827836" w:rsidRDefault="00D3559A" w:rsidP="00D3559A">
      <w:pPr>
        <w:pStyle w:val="MainSubhead"/>
        <w:ind w:left="418" w:hanging="418"/>
      </w:pPr>
      <w:r w:rsidRPr="00827836">
        <w:t>C.</w:t>
      </w:r>
      <w:r>
        <w:t xml:space="preserve"> </w:t>
      </w:r>
      <w:r w:rsidRPr="00827836">
        <w:t xml:space="preserve">Model Rules and Regulations for an MLS Operated as a Committee of an Association of </w:t>
      </w:r>
      <w:r>
        <w:t>Realtors</w:t>
      </w:r>
      <w:r w:rsidRPr="00827836">
        <w:t>®</w:t>
      </w:r>
    </w:p>
    <w:p w:rsidR="00D3559A" w:rsidRPr="00827836" w:rsidRDefault="00D3559A" w:rsidP="00D3559A">
      <w:pPr>
        <w:pStyle w:val="Subhead"/>
        <w:outlineLvl w:val="0"/>
      </w:pPr>
      <w:r w:rsidRPr="00827836">
        <w:t>Listing Procedures</w:t>
      </w:r>
    </w:p>
    <w:p w:rsidR="00D3559A" w:rsidRPr="00827836" w:rsidRDefault="00D3559A" w:rsidP="00D3559A">
      <w:pPr>
        <w:pStyle w:val="SmallerSubhead"/>
        <w:outlineLvl w:val="0"/>
      </w:pPr>
      <w:r w:rsidRPr="00827836">
        <w:t xml:space="preserve">Section </w:t>
      </w:r>
      <w:proofErr w:type="gramStart"/>
      <w:r w:rsidRPr="00827836">
        <w:t>1</w:t>
      </w:r>
      <w:r>
        <w:t xml:space="preserve">  </w:t>
      </w:r>
      <w:r w:rsidRPr="00827836">
        <w:t>Listing</w:t>
      </w:r>
      <w:proofErr w:type="gramEnd"/>
      <w:r w:rsidRPr="00827836">
        <w:t xml:space="preserve"> Procedures</w:t>
      </w:r>
    </w:p>
    <w:p w:rsidR="00D3559A" w:rsidRPr="00827836" w:rsidRDefault="00D3559A" w:rsidP="00D3559A">
      <w:proofErr w:type="gramStart"/>
      <w:r w:rsidRPr="00827836">
        <w:t xml:space="preserve">Listings of real or personal property of the following types, which are listed subject to a real estate broker’s license, and are located within the territorial jurisdiction of the multiple listing service, and are taken by participants on (indicate form[s] of listing[s] accepted by the Service—See Notes 1 and 2) shall be delivered to the multiple listing service within _____ (usually 48) hours after all necessary signatures of seller(s) have been obtained: </w:t>
      </w:r>
      <w:r w:rsidRPr="00732818">
        <w:rPr>
          <w:i/>
        </w:rPr>
        <w:t>(Amended 11/01)</w:t>
      </w:r>
      <w:proofErr w:type="gramEnd"/>
    </w:p>
    <w:p w:rsidR="00D3559A" w:rsidRPr="00827836" w:rsidRDefault="00D3559A" w:rsidP="00D3559A">
      <w:pPr>
        <w:pStyle w:val="letterlistindented"/>
      </w:pPr>
      <w:proofErr w:type="gramStart"/>
      <w:r w:rsidRPr="00827836">
        <w:t>a</w:t>
      </w:r>
      <w:proofErr w:type="gramEnd"/>
      <w:r w:rsidRPr="00827836">
        <w:t>.</w:t>
      </w:r>
      <w:r>
        <w:tab/>
      </w:r>
      <w:r w:rsidRPr="00827836">
        <w:t>single family homes for sale or exchange</w:t>
      </w:r>
    </w:p>
    <w:p w:rsidR="00D3559A" w:rsidRPr="00827836" w:rsidRDefault="00D3559A" w:rsidP="00D3559A">
      <w:pPr>
        <w:pStyle w:val="letterlistindented"/>
      </w:pPr>
      <w:proofErr w:type="gramStart"/>
      <w:r w:rsidRPr="00827836">
        <w:t>b</w:t>
      </w:r>
      <w:proofErr w:type="gramEnd"/>
      <w:r w:rsidRPr="00827836">
        <w:t>.</w:t>
      </w:r>
      <w:r>
        <w:tab/>
      </w:r>
      <w:r w:rsidRPr="00827836">
        <w:t>vacant lots and acreage for sale or exchange</w:t>
      </w:r>
    </w:p>
    <w:p w:rsidR="00D3559A" w:rsidRPr="00827836" w:rsidRDefault="00D3559A" w:rsidP="00D3559A">
      <w:pPr>
        <w:pStyle w:val="letterlistindented"/>
      </w:pPr>
      <w:proofErr w:type="gramStart"/>
      <w:r w:rsidRPr="00827836">
        <w:t>c</w:t>
      </w:r>
      <w:proofErr w:type="gramEnd"/>
      <w:r w:rsidRPr="00827836">
        <w:t>.</w:t>
      </w:r>
      <w:r>
        <w:tab/>
      </w:r>
      <w:r w:rsidRPr="00827836">
        <w:t>two-family, three-family, and four-family residential buildings for sale or exchange</w:t>
      </w:r>
    </w:p>
    <w:p w:rsidR="00D3559A" w:rsidRPr="00827836" w:rsidRDefault="00D3559A" w:rsidP="00D3559A">
      <w:pPr>
        <w:pStyle w:val="Notenumber"/>
      </w:pPr>
      <w:r w:rsidRPr="00732818">
        <w:rPr>
          <w:b/>
        </w:rPr>
        <w:t>Note 1:</w:t>
      </w:r>
      <w:r>
        <w:t xml:space="preserve"> </w:t>
      </w:r>
      <w:r w:rsidRPr="00827836">
        <w:t>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rsidR="00D3559A" w:rsidRPr="00827836" w:rsidRDefault="00D3559A" w:rsidP="00D3559A">
      <w:pPr>
        <w:ind w:left="878" w:hanging="158"/>
      </w:pPr>
      <w:r w:rsidRPr="0090356F">
        <w:rPr>
          <w:color w:val="FF0000"/>
        </w:rPr>
        <w:t>•</w:t>
      </w:r>
      <w:r>
        <w:t xml:space="preserve"> </w:t>
      </w:r>
      <w:r w:rsidRPr="00827836">
        <w:t>may reserve the right to refuse to accept a listing form which fails to adequately protect the interests of the public and the participants</w:t>
      </w:r>
    </w:p>
    <w:p w:rsidR="00D3559A" w:rsidRPr="00827836" w:rsidRDefault="00D3559A" w:rsidP="00D3559A">
      <w:pPr>
        <w:ind w:left="878" w:hanging="158"/>
      </w:pPr>
      <w:r w:rsidRPr="0090356F">
        <w:rPr>
          <w:color w:val="FF0000"/>
        </w:rPr>
        <w:t>•</w:t>
      </w:r>
      <w:r>
        <w:t xml:space="preserve"> </w:t>
      </w:r>
      <w:r w:rsidRPr="00827836">
        <w:t>assure that no listing form filed with the multiple listing service establishes, directly or indirectly, any contractual relationship between the multiple listing service and the client (buyer or seller)</w:t>
      </w:r>
    </w:p>
    <w:p w:rsidR="00D3559A" w:rsidRPr="00827836" w:rsidRDefault="00D3559A" w:rsidP="00D3559A">
      <w:pPr>
        <w:ind w:left="720"/>
      </w:pPr>
      <w:r w:rsidRPr="00827836">
        <w:t xml:space="preserve">The multiple listing service shall accept exclusive right-to-sell listing contracts and exclusive agency listing contracts, and may accept other forms of </w:t>
      </w:r>
      <w:proofErr w:type="gramStart"/>
      <w:r w:rsidRPr="00827836">
        <w:t>agreement which</w:t>
      </w:r>
      <w:proofErr w:type="gramEnd"/>
      <w:r w:rsidRPr="00827836">
        <w:t xml:space="preserve"> make it possible for the listing broker to offer compensation to the other participants of the multiple listing service acting as subagents, buyer agents, or both. </w:t>
      </w:r>
      <w:r w:rsidRPr="0090356F">
        <w:rPr>
          <w:i/>
        </w:rPr>
        <w:t>(Amended 11/96)</w:t>
      </w:r>
    </w:p>
    <w:p w:rsidR="00D3559A" w:rsidRPr="00827836" w:rsidRDefault="00D3559A" w:rsidP="00D3559A">
      <w:pPr>
        <w:ind w:left="720"/>
      </w:pPr>
      <w:r w:rsidRPr="00827836">
        <w:t xml:space="preserve">The listing agreement must include the seller’s written authorization to submit the agreement to the multiple listing service. </w:t>
      </w:r>
      <w:r w:rsidRPr="0090356F">
        <w:rPr>
          <w:i/>
        </w:rPr>
        <w:t>(Amended 11/96)</w:t>
      </w:r>
    </w:p>
    <w:p w:rsidR="00D3559A" w:rsidRPr="00827836" w:rsidRDefault="00D3559A" w:rsidP="00D3559A">
      <w:pPr>
        <w:ind w:left="720"/>
      </w:pPr>
      <w:r w:rsidRPr="00827836">
        <w:t>The different types of listing agreements include:</w:t>
      </w:r>
    </w:p>
    <w:p w:rsidR="00D3559A" w:rsidRPr="00827836" w:rsidRDefault="00D3559A" w:rsidP="00D3559A">
      <w:pPr>
        <w:ind w:left="720"/>
      </w:pPr>
      <w:r w:rsidRPr="0090356F">
        <w:rPr>
          <w:color w:val="FF0000"/>
        </w:rPr>
        <w:t>•</w:t>
      </w:r>
      <w:r>
        <w:t xml:space="preserve"> </w:t>
      </w:r>
      <w:proofErr w:type="gramStart"/>
      <w:r w:rsidRPr="00827836">
        <w:t>exclusive</w:t>
      </w:r>
      <w:proofErr w:type="gramEnd"/>
      <w:r w:rsidRPr="00827836">
        <w:t xml:space="preserve"> right-to-sell</w:t>
      </w:r>
      <w:r w:rsidRPr="00827836">
        <w:tab/>
      </w:r>
      <w:r>
        <w:tab/>
      </w:r>
      <w:r>
        <w:tab/>
      </w:r>
      <w:r>
        <w:tab/>
      </w:r>
      <w:r w:rsidRPr="0090356F">
        <w:rPr>
          <w:color w:val="FF0000"/>
        </w:rPr>
        <w:t>•</w:t>
      </w:r>
      <w:r>
        <w:t xml:space="preserve"> </w:t>
      </w:r>
      <w:r w:rsidRPr="00827836">
        <w:t>open</w:t>
      </w:r>
    </w:p>
    <w:p w:rsidR="00D3559A" w:rsidRPr="00827836" w:rsidRDefault="00D3559A" w:rsidP="00D3559A">
      <w:pPr>
        <w:ind w:left="720"/>
      </w:pPr>
      <w:r w:rsidRPr="0090356F">
        <w:rPr>
          <w:color w:val="FF0000"/>
        </w:rPr>
        <w:t>•</w:t>
      </w:r>
      <w:r>
        <w:t xml:space="preserve"> </w:t>
      </w:r>
      <w:proofErr w:type="gramStart"/>
      <w:r w:rsidRPr="00827836">
        <w:t>exclusive</w:t>
      </w:r>
      <w:proofErr w:type="gramEnd"/>
      <w:r w:rsidRPr="00827836">
        <w:t xml:space="preserve"> agency</w:t>
      </w:r>
      <w:r w:rsidRPr="00827836">
        <w:tab/>
      </w:r>
      <w:r>
        <w:tab/>
      </w:r>
      <w:r>
        <w:tab/>
      </w:r>
      <w:r>
        <w:tab/>
      </w:r>
      <w:r>
        <w:tab/>
      </w:r>
      <w:r w:rsidRPr="0090356F">
        <w:rPr>
          <w:color w:val="FF0000"/>
        </w:rPr>
        <w:t>•</w:t>
      </w:r>
      <w:r>
        <w:t xml:space="preserve"> </w:t>
      </w:r>
      <w:r w:rsidRPr="00827836">
        <w:t>net</w:t>
      </w:r>
    </w:p>
    <w:p w:rsidR="00D3559A" w:rsidRPr="0090356F" w:rsidRDefault="00D3559A" w:rsidP="00D3559A">
      <w:pPr>
        <w:rPr>
          <w:i/>
        </w:rPr>
      </w:pPr>
      <w:r w:rsidRPr="00827836">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90356F">
        <w:rPr>
          <w:i/>
        </w:rPr>
        <w:t>(Amended 4/92)</w:t>
      </w:r>
    </w:p>
    <w:p w:rsidR="00D3559A" w:rsidRPr="00827836" w:rsidRDefault="00D3559A" w:rsidP="00D3559A">
      <w:r w:rsidRPr="00827836">
        <w:lastRenderedPageBreak/>
        <w:t xml:space="preserve">The exclusive right-to-sell listing is the conventional form of listing submitted to the multiple listing service in that the seller authorizes the listing broker to cooperate with and to compensate other brokers. </w:t>
      </w:r>
      <w:r w:rsidRPr="0090356F">
        <w:rPr>
          <w:i/>
        </w:rPr>
        <w:t>(Amended 4/92)</w:t>
      </w:r>
    </w:p>
    <w:p w:rsidR="00D3559A" w:rsidRPr="00827836" w:rsidRDefault="00D3559A" w:rsidP="00D3559A">
      <w:r w:rsidRPr="00827836">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w:t>
      </w:r>
      <w:proofErr w:type="gramStart"/>
      <w:r w:rsidRPr="00827836">
        <w:t>should be clearly distinguished</w:t>
      </w:r>
      <w:proofErr w:type="gramEnd"/>
      <w:r w:rsidRPr="00827836">
        <w:t xml:space="preserve">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w:t>
      </w:r>
      <w:proofErr w:type="gramStart"/>
      <w:r w:rsidRPr="00827836">
        <w:t>should be exercised</w:t>
      </w:r>
      <w:proofErr w:type="gramEnd"/>
      <w:r w:rsidRPr="00827836">
        <w:t xml:space="preserve"> to ensure that different codes or symbols are used to denote exclusive agency and exclusive right-to-sell listings with prospect reservations. </w:t>
      </w:r>
      <w:r w:rsidRPr="0090356F">
        <w:rPr>
          <w:i/>
        </w:rPr>
        <w:t>(Amended 4/92)</w:t>
      </w:r>
    </w:p>
    <w:p w:rsidR="00D3559A" w:rsidRPr="00827836" w:rsidRDefault="00D3559A" w:rsidP="00D3559A">
      <w:pPr>
        <w:pStyle w:val="Notenumber"/>
      </w:pPr>
      <w:r w:rsidRPr="0090356F">
        <w:rPr>
          <w:b/>
        </w:rPr>
        <w:t>Note 2:</w:t>
      </w:r>
      <w:r>
        <w:t xml:space="preserve"> </w:t>
      </w:r>
      <w:r w:rsidRPr="00827836">
        <w:t xml:space="preserve">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w:t>
      </w:r>
      <w:proofErr w:type="gramStart"/>
      <w:r w:rsidRPr="00827836">
        <w:t>But</w:t>
      </w:r>
      <w:proofErr w:type="gramEnd"/>
      <w:r w:rsidRPr="00827836">
        <w:t xml:space="preserve">, if it chooses to limit the kind of listings it will accept, it shall leave its members free to accept such listings to be handled outside the multiple listing service. </w:t>
      </w:r>
    </w:p>
    <w:p w:rsidR="00D3559A" w:rsidRPr="00827836" w:rsidRDefault="00D3559A" w:rsidP="00D3559A">
      <w:pPr>
        <w:pStyle w:val="Notenumber"/>
      </w:pPr>
      <w:r w:rsidRPr="0090356F">
        <w:rPr>
          <w:b/>
        </w:rPr>
        <w:t>Note 3:</w:t>
      </w:r>
      <w:r>
        <w:t xml:space="preserve"> </w:t>
      </w:r>
      <w:r w:rsidRPr="00827836">
        <w:t xml:space="preserve">A multiple listing service </w:t>
      </w:r>
      <w:proofErr w:type="gramStart"/>
      <w:r w:rsidRPr="00827836">
        <w:t>may, as a matter of local option, accept</w:t>
      </w:r>
      <w:proofErr w:type="gramEnd"/>
      <w:r w:rsidRPr="00827836">
        <w:t xml:space="preserve"> exclusively listed property that is subject to auction. If such listings do not show a listed price, they may be included in a separate section of the MLS compilation of current listings. </w:t>
      </w:r>
      <w:r w:rsidRPr="0090356F">
        <w:rPr>
          <w:i/>
        </w:rPr>
        <w:t>(Adopted 11/92)</w:t>
      </w:r>
      <w:r w:rsidRPr="00827836">
        <w:t xml:space="preserve"> </w:t>
      </w:r>
      <w:r w:rsidRPr="0090356F">
        <w:rPr>
          <w:b/>
          <w:color w:val="FF0000"/>
        </w:rPr>
        <w:t>M</w:t>
      </w:r>
    </w:p>
    <w:p w:rsidR="00D3559A" w:rsidRPr="00827836" w:rsidRDefault="00D3559A" w:rsidP="00D3559A">
      <w:pPr>
        <w:pStyle w:val="SmallerSubhead"/>
        <w:outlineLvl w:val="0"/>
      </w:pPr>
      <w:r w:rsidRPr="00827836">
        <w:t xml:space="preserve">Section </w:t>
      </w:r>
      <w:proofErr w:type="gramStart"/>
      <w:r w:rsidRPr="00827836">
        <w:t>1.1</w:t>
      </w:r>
      <w:r>
        <w:t xml:space="preserve">  </w:t>
      </w:r>
      <w:r w:rsidRPr="00827836">
        <w:t>Types</w:t>
      </w:r>
      <w:proofErr w:type="gramEnd"/>
      <w:r w:rsidRPr="00827836">
        <w:t xml:space="preserve"> of Properties</w:t>
      </w:r>
    </w:p>
    <w:p w:rsidR="00D3559A" w:rsidRPr="00827836" w:rsidRDefault="00D3559A" w:rsidP="00D3559A">
      <w:proofErr w:type="gramStart"/>
      <w:r w:rsidRPr="00827836">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0356F">
        <w:rPr>
          <w:i/>
        </w:rPr>
        <w:t>(Amended 11/91)</w:t>
      </w:r>
      <w:r w:rsidRPr="00827836">
        <w:t xml:space="preserve"> </w:t>
      </w:r>
      <w:r w:rsidRPr="0090356F">
        <w:rPr>
          <w:b/>
          <w:color w:val="FF0000"/>
        </w:rPr>
        <w:t>O</w:t>
      </w:r>
      <w:proofErr w:type="gramEnd"/>
    </w:p>
    <w:p w:rsidR="00D3559A" w:rsidRPr="00827836" w:rsidRDefault="00D3559A" w:rsidP="00D3559A">
      <w:r w:rsidRPr="00827836">
        <w:t>•</w:t>
      </w:r>
      <w:r>
        <w:t xml:space="preserve"> </w:t>
      </w:r>
      <w:proofErr w:type="gramStart"/>
      <w:r w:rsidRPr="00827836">
        <w:t>residential</w:t>
      </w:r>
      <w:proofErr w:type="gramEnd"/>
      <w:r w:rsidRPr="00827836">
        <w:tab/>
      </w:r>
      <w:r w:rsidRPr="00827836">
        <w:tab/>
      </w:r>
      <w:r w:rsidRPr="00827836">
        <w:tab/>
      </w:r>
      <w:r w:rsidRPr="00827836">
        <w:tab/>
      </w:r>
      <w:r>
        <w:tab/>
      </w:r>
      <w:r>
        <w:tab/>
      </w:r>
      <w:r>
        <w:tab/>
      </w:r>
      <w:r w:rsidRPr="00827836">
        <w:t>•</w:t>
      </w:r>
      <w:r>
        <w:t xml:space="preserve"> </w:t>
      </w:r>
      <w:r w:rsidRPr="00827836">
        <w:t>motel-hotel</w:t>
      </w:r>
    </w:p>
    <w:p w:rsidR="00D3559A" w:rsidRPr="00827836" w:rsidRDefault="00D3559A" w:rsidP="00D3559A">
      <w:r w:rsidRPr="00827836">
        <w:t>•</w:t>
      </w:r>
      <w:r>
        <w:t xml:space="preserve"> </w:t>
      </w:r>
      <w:proofErr w:type="gramStart"/>
      <w:r w:rsidRPr="00827836">
        <w:t>residential</w:t>
      </w:r>
      <w:proofErr w:type="gramEnd"/>
      <w:r w:rsidRPr="00827836">
        <w:t xml:space="preserve"> income</w:t>
      </w:r>
      <w:r w:rsidRPr="00827836">
        <w:tab/>
      </w:r>
      <w:r w:rsidRPr="00827836">
        <w:tab/>
      </w:r>
      <w:r w:rsidRPr="00827836">
        <w:tab/>
      </w:r>
      <w:r>
        <w:tab/>
      </w:r>
      <w:r>
        <w:tab/>
      </w:r>
      <w:r w:rsidRPr="00827836">
        <w:t>•</w:t>
      </w:r>
      <w:r>
        <w:t xml:space="preserve"> </w:t>
      </w:r>
      <w:r w:rsidRPr="00827836">
        <w:t>mobile homes</w:t>
      </w:r>
    </w:p>
    <w:p w:rsidR="00D3559A" w:rsidRPr="00827836" w:rsidRDefault="00D3559A" w:rsidP="00D3559A">
      <w:r w:rsidRPr="00827836">
        <w:t>•</w:t>
      </w:r>
      <w:r>
        <w:t xml:space="preserve"> </w:t>
      </w:r>
      <w:r w:rsidRPr="00827836">
        <w:t>subdivided vacant lot</w:t>
      </w:r>
      <w:r w:rsidRPr="00827836">
        <w:tab/>
      </w:r>
      <w:r w:rsidRPr="00827836">
        <w:tab/>
      </w:r>
      <w:r w:rsidRPr="00827836">
        <w:tab/>
      </w:r>
      <w:r>
        <w:tab/>
      </w:r>
      <w:r>
        <w:tab/>
      </w:r>
      <w:r w:rsidRPr="00827836">
        <w:t>•</w:t>
      </w:r>
      <w:r>
        <w:t xml:space="preserve"> </w:t>
      </w:r>
      <w:r w:rsidRPr="00827836">
        <w:t>mobile home parks</w:t>
      </w:r>
    </w:p>
    <w:p w:rsidR="00D3559A" w:rsidRPr="00827836" w:rsidRDefault="00D3559A" w:rsidP="00D3559A">
      <w:r w:rsidRPr="00827836">
        <w:t>•</w:t>
      </w:r>
      <w:r>
        <w:t xml:space="preserve"> </w:t>
      </w:r>
      <w:proofErr w:type="gramStart"/>
      <w:r w:rsidRPr="00827836">
        <w:t>land</w:t>
      </w:r>
      <w:proofErr w:type="gramEnd"/>
      <w:r w:rsidRPr="00827836">
        <w:t xml:space="preserve"> and ranch</w:t>
      </w:r>
      <w:r w:rsidRPr="00827836">
        <w:tab/>
      </w:r>
      <w:r w:rsidRPr="00827836">
        <w:tab/>
      </w:r>
      <w:r w:rsidRPr="00827836">
        <w:tab/>
      </w:r>
      <w:r w:rsidRPr="00827836">
        <w:tab/>
      </w:r>
      <w:r>
        <w:tab/>
      </w:r>
      <w:r>
        <w:tab/>
      </w:r>
      <w:r w:rsidRPr="00827836">
        <w:t>•</w:t>
      </w:r>
      <w:r>
        <w:t xml:space="preserve"> </w:t>
      </w:r>
      <w:r w:rsidRPr="00827836">
        <w:t>commercial income</w:t>
      </w:r>
    </w:p>
    <w:p w:rsidR="00D3559A" w:rsidRPr="00827836" w:rsidRDefault="00D3559A" w:rsidP="00D3559A">
      <w:r w:rsidRPr="00827836">
        <w:t>•</w:t>
      </w:r>
      <w:r>
        <w:t xml:space="preserve"> </w:t>
      </w:r>
      <w:proofErr w:type="gramStart"/>
      <w:r w:rsidRPr="00827836">
        <w:t>business</w:t>
      </w:r>
      <w:proofErr w:type="gramEnd"/>
      <w:r w:rsidRPr="00827836">
        <w:t xml:space="preserve"> opportunity</w:t>
      </w:r>
      <w:r w:rsidRPr="00827836">
        <w:tab/>
      </w:r>
      <w:r w:rsidRPr="00827836">
        <w:tab/>
      </w:r>
      <w:r w:rsidRPr="00827836">
        <w:tab/>
      </w:r>
      <w:r>
        <w:tab/>
      </w:r>
      <w:r>
        <w:tab/>
      </w:r>
      <w:r w:rsidRPr="00827836">
        <w:t>•</w:t>
      </w:r>
      <w:r>
        <w:t xml:space="preserve"> </w:t>
      </w:r>
      <w:r w:rsidRPr="00827836">
        <w:t>industrial</w:t>
      </w:r>
    </w:p>
    <w:p w:rsidR="00D3559A" w:rsidRPr="00827836" w:rsidRDefault="00D3559A" w:rsidP="00D3559A">
      <w:pPr>
        <w:pStyle w:val="SmallerSubhead"/>
        <w:outlineLvl w:val="0"/>
      </w:pPr>
      <w:r w:rsidRPr="00827836">
        <w:t xml:space="preserve">Section </w:t>
      </w:r>
      <w:proofErr w:type="gramStart"/>
      <w:r w:rsidRPr="00827836">
        <w:t>1.1.1</w:t>
      </w:r>
      <w:r>
        <w:t xml:space="preserve">  </w:t>
      </w:r>
      <w:r w:rsidRPr="00827836">
        <w:t>Listings</w:t>
      </w:r>
      <w:proofErr w:type="gramEnd"/>
      <w:r w:rsidRPr="00827836">
        <w:t xml:space="preserve"> Subject to Rules and Regulations of the Service</w:t>
      </w:r>
    </w:p>
    <w:p w:rsidR="00D3559A" w:rsidRPr="00827836" w:rsidRDefault="00D3559A" w:rsidP="00D3559A">
      <w:r w:rsidRPr="00827836">
        <w:t xml:space="preserve">Any listing taken on a contract to </w:t>
      </w:r>
      <w:proofErr w:type="gramStart"/>
      <w:r w:rsidRPr="00827836">
        <w:t>be filed</w:t>
      </w:r>
      <w:proofErr w:type="gramEnd"/>
      <w:r w:rsidRPr="00827836">
        <w:t xml:space="preserve"> with the multiple listing service is subject to the rules and regulations of the service upon signature of the seller(s). </w:t>
      </w:r>
      <w:r w:rsidRPr="0090356F">
        <w:rPr>
          <w:b/>
          <w:color w:val="FF0000"/>
        </w:rPr>
        <w:t>R</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1.2</w:t>
      </w:r>
      <w:r>
        <w:t xml:space="preserve">  </w:t>
      </w:r>
      <w:r w:rsidRPr="00827836">
        <w:t>Detail</w:t>
      </w:r>
      <w:proofErr w:type="gramEnd"/>
      <w:r w:rsidRPr="00827836">
        <w:t xml:space="preserve"> on Listings Filed with the Service</w:t>
      </w:r>
    </w:p>
    <w:p w:rsidR="00D3559A" w:rsidRPr="00827836" w:rsidRDefault="00D3559A" w:rsidP="00D3559A">
      <w:r w:rsidRPr="00827836">
        <w:t xml:space="preserve">A listing agreement or property data form, when filed with the multiple listing service by the listing broker, shall be complete in every </w:t>
      </w:r>
      <w:proofErr w:type="gramStart"/>
      <w:r w:rsidRPr="00827836">
        <w:t>detail which</w:t>
      </w:r>
      <w:proofErr w:type="gramEnd"/>
      <w:r w:rsidRPr="00827836">
        <w:t xml:space="preserve"> is ascertainable as specified on the property data form. R </w:t>
      </w:r>
    </w:p>
    <w:p w:rsidR="00D3559A" w:rsidRPr="00827836" w:rsidRDefault="00D3559A" w:rsidP="00D3559A">
      <w:pPr>
        <w:pStyle w:val="SmallerSubhead"/>
        <w:outlineLvl w:val="0"/>
      </w:pPr>
      <w:r w:rsidRPr="00827836">
        <w:lastRenderedPageBreak/>
        <w:t xml:space="preserve">Section </w:t>
      </w:r>
      <w:proofErr w:type="gramStart"/>
      <w:r w:rsidRPr="00827836">
        <w:t>1.2.1</w:t>
      </w:r>
      <w:r>
        <w:t xml:space="preserve">  </w:t>
      </w:r>
      <w:r w:rsidRPr="00827836">
        <w:t>Limited</w:t>
      </w:r>
      <w:proofErr w:type="gramEnd"/>
      <w:r w:rsidRPr="00827836">
        <w:t xml:space="preserve"> Service Listings</w:t>
      </w:r>
    </w:p>
    <w:p w:rsidR="00D3559A" w:rsidRPr="00827836" w:rsidRDefault="00D3559A" w:rsidP="00D3559A">
      <w:r w:rsidRPr="00827836">
        <w:t>Listing agreements under which the listing broker will not provide one, or more, of the following services:</w:t>
      </w:r>
    </w:p>
    <w:p w:rsidR="00D3559A" w:rsidRPr="00827836" w:rsidRDefault="00D3559A" w:rsidP="00D3559A">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rsidR="00D3559A" w:rsidRPr="00827836" w:rsidRDefault="00D3559A" w:rsidP="00D3559A">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rsidR="00D3559A" w:rsidRPr="00827836" w:rsidRDefault="00D3559A" w:rsidP="00D3559A">
      <w:pPr>
        <w:pStyle w:val="letterlistindented"/>
      </w:pPr>
      <w:proofErr w:type="gramStart"/>
      <w:r w:rsidRPr="00827836">
        <w:t>c</w:t>
      </w:r>
      <w:proofErr w:type="gramEnd"/>
      <w:r w:rsidRPr="00827836">
        <w:t>.</w:t>
      </w:r>
      <w:r>
        <w:tab/>
      </w:r>
      <w:r w:rsidRPr="00827836">
        <w:t>advise the seller(s) as to the merits of offers to purchase</w:t>
      </w:r>
    </w:p>
    <w:p w:rsidR="00D3559A" w:rsidRPr="00827836" w:rsidRDefault="00D3559A" w:rsidP="00D3559A">
      <w:pPr>
        <w:pStyle w:val="letterlistindented"/>
      </w:pPr>
      <w:proofErr w:type="gramStart"/>
      <w:r w:rsidRPr="00827836">
        <w:t>d</w:t>
      </w:r>
      <w:proofErr w:type="gramEnd"/>
      <w:r w:rsidRPr="00827836">
        <w:t>.</w:t>
      </w:r>
      <w:r>
        <w:tab/>
      </w:r>
      <w:r w:rsidRPr="00827836">
        <w:t>assist the seller(s) in developing, communicating, or presenting counter-offers</w:t>
      </w:r>
    </w:p>
    <w:p w:rsidR="00D3559A" w:rsidRPr="00827836" w:rsidRDefault="00D3559A" w:rsidP="00D3559A">
      <w:pPr>
        <w:pStyle w:val="letterlistindented"/>
      </w:pPr>
      <w:proofErr w:type="gramStart"/>
      <w:r w:rsidRPr="00827836">
        <w:t>e</w:t>
      </w:r>
      <w:proofErr w:type="gramEnd"/>
      <w:r w:rsidRPr="00827836">
        <w:t>.</w:t>
      </w:r>
      <w:r>
        <w:tab/>
      </w:r>
      <w:r w:rsidRPr="00827836">
        <w:t>participate on the seller’s(s’) behalf in negotiations leading to the sale of the listed property</w:t>
      </w:r>
    </w:p>
    <w:p w:rsidR="00D3559A" w:rsidRPr="00827836" w:rsidRDefault="00D3559A" w:rsidP="00D3559A">
      <w:proofErr w:type="gramStart"/>
      <w:r w:rsidRPr="00827836">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roofErr w:type="gramEnd"/>
    </w:p>
    <w:p w:rsidR="00D3559A" w:rsidRPr="00827836" w:rsidRDefault="00D3559A" w:rsidP="00D3559A">
      <w:pPr>
        <w:pStyle w:val="NOTE"/>
      </w:pPr>
      <w:r w:rsidRPr="0090356F">
        <w:rPr>
          <w:b/>
        </w:rPr>
        <w:t>Note:</w:t>
      </w:r>
      <w:r>
        <w:t xml:space="preserve"> </w:t>
      </w:r>
      <w:r w:rsidRPr="00827836">
        <w:t xml:space="preserve">Adoption of Section 1.2.1, Limited Service Listings, is optional and a matter to be determined by each MLS. </w:t>
      </w:r>
      <w:r w:rsidRPr="0090356F">
        <w:rPr>
          <w:i/>
        </w:rPr>
        <w:t>(Adopted 5/01)</w:t>
      </w:r>
      <w:r w:rsidRPr="00827836">
        <w:t xml:space="preserve"> </w:t>
      </w:r>
      <w:r w:rsidRPr="0090356F">
        <w:rPr>
          <w:b/>
          <w:color w:val="FF0000"/>
        </w:rPr>
        <w:t>O</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1.2.2</w:t>
      </w:r>
      <w:r>
        <w:t xml:space="preserve">  </w:t>
      </w:r>
      <w:r w:rsidRPr="00827836">
        <w:t>MLS</w:t>
      </w:r>
      <w:proofErr w:type="gramEnd"/>
      <w:r>
        <w:t xml:space="preserve"> </w:t>
      </w:r>
      <w:r w:rsidRPr="00827836">
        <w:t>Entry-only Listings</w:t>
      </w:r>
    </w:p>
    <w:p w:rsidR="00D3559A" w:rsidRPr="00827836" w:rsidRDefault="00D3559A" w:rsidP="00D3559A">
      <w:r w:rsidRPr="00827836">
        <w:t>Listing agreements under which the listing broker will not provide any of the following services:</w:t>
      </w:r>
    </w:p>
    <w:p w:rsidR="00D3559A" w:rsidRPr="00827836" w:rsidRDefault="00D3559A" w:rsidP="00D3559A">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rsidR="00D3559A" w:rsidRPr="00827836" w:rsidRDefault="00D3559A" w:rsidP="00D3559A">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rsidR="00D3559A" w:rsidRPr="00827836" w:rsidRDefault="00D3559A" w:rsidP="00D3559A">
      <w:pPr>
        <w:pStyle w:val="letterlistindented"/>
      </w:pPr>
      <w:proofErr w:type="gramStart"/>
      <w:r w:rsidRPr="00827836">
        <w:t>c</w:t>
      </w:r>
      <w:proofErr w:type="gramEnd"/>
      <w:r w:rsidRPr="00827836">
        <w:t>.</w:t>
      </w:r>
      <w:r>
        <w:tab/>
      </w:r>
      <w:r w:rsidRPr="00827836">
        <w:t>advise the seller(s) as to the merits of offers to purchase</w:t>
      </w:r>
    </w:p>
    <w:p w:rsidR="00D3559A" w:rsidRPr="00827836" w:rsidRDefault="00D3559A" w:rsidP="00D3559A">
      <w:pPr>
        <w:pStyle w:val="letterlistindented"/>
      </w:pPr>
      <w:proofErr w:type="gramStart"/>
      <w:r w:rsidRPr="00827836">
        <w:t>d</w:t>
      </w:r>
      <w:proofErr w:type="gramEnd"/>
      <w:r w:rsidRPr="00827836">
        <w:t>.</w:t>
      </w:r>
      <w:r>
        <w:tab/>
      </w:r>
      <w:r w:rsidRPr="00827836">
        <w:t>assist the seller(s) in developing, communicating, or presenting counter-offers</w:t>
      </w:r>
    </w:p>
    <w:p w:rsidR="00D3559A" w:rsidRPr="00827836" w:rsidRDefault="00D3559A" w:rsidP="00D3559A">
      <w:pPr>
        <w:pStyle w:val="letterlistindented"/>
      </w:pPr>
      <w:proofErr w:type="gramStart"/>
      <w:r w:rsidRPr="00827836">
        <w:t>e</w:t>
      </w:r>
      <w:proofErr w:type="gramEnd"/>
      <w:r w:rsidRPr="00827836">
        <w:t>.</w:t>
      </w:r>
      <w:r>
        <w:tab/>
      </w:r>
      <w:r w:rsidRPr="00827836">
        <w:t>participate on the seller’s(s’) behalf in negotiations leading to the sale of the listed property</w:t>
      </w:r>
    </w:p>
    <w:p w:rsidR="00D3559A" w:rsidRPr="00827836" w:rsidRDefault="00D3559A" w:rsidP="00D3559A">
      <w:proofErr w:type="gramStart"/>
      <w:r w:rsidRPr="00827836">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roofErr w:type="gramEnd"/>
    </w:p>
    <w:p w:rsidR="00D3559A" w:rsidRPr="00827836" w:rsidRDefault="00D3559A" w:rsidP="00D3559A">
      <w:pPr>
        <w:pStyle w:val="NOTE"/>
      </w:pPr>
      <w:r w:rsidRPr="00BD6B2C">
        <w:rPr>
          <w:b/>
        </w:rPr>
        <w:t>Note:</w:t>
      </w:r>
      <w:r>
        <w:t xml:space="preserve"> </w:t>
      </w:r>
      <w:r w:rsidRPr="00827836">
        <w:t xml:space="preserve">Adoption of Section 1.2.2, MLS Entry-only Listings, is optional and a matter to be determined by each MLS. </w:t>
      </w:r>
      <w:r w:rsidRPr="00BD6B2C">
        <w:rPr>
          <w:i/>
        </w:rPr>
        <w:t>(Adopted 5/01)</w:t>
      </w:r>
      <w:r w:rsidRPr="00827836">
        <w:t xml:space="preserve"> </w:t>
      </w:r>
      <w:r w:rsidRPr="00BD6B2C">
        <w:rPr>
          <w:b/>
          <w:color w:val="FF0000"/>
        </w:rPr>
        <w:t>O</w:t>
      </w:r>
    </w:p>
    <w:p w:rsidR="00D3559A" w:rsidRPr="00827836" w:rsidRDefault="00D3559A" w:rsidP="00D3559A">
      <w:pPr>
        <w:pStyle w:val="SmallerSubhead"/>
        <w:outlineLvl w:val="0"/>
      </w:pPr>
      <w:r w:rsidRPr="00827836">
        <w:t xml:space="preserve">Section </w:t>
      </w:r>
      <w:proofErr w:type="gramStart"/>
      <w:r w:rsidRPr="00827836">
        <w:t>1.3</w:t>
      </w:r>
      <w:r>
        <w:t xml:space="preserve">  </w:t>
      </w:r>
      <w:r w:rsidRPr="00827836">
        <w:t>Exempt</w:t>
      </w:r>
      <w:proofErr w:type="gramEnd"/>
      <w:r w:rsidRPr="00827836">
        <w:t xml:space="preserve"> Listings</w:t>
      </w:r>
    </w:p>
    <w:p w:rsidR="00D3559A" w:rsidRPr="00827836" w:rsidRDefault="00D3559A" w:rsidP="00D3559A">
      <w:r w:rsidRPr="00827836">
        <w:t xml:space="preserve">If the seller refuses to permit the listing to be disseminated by the service, the participant may then take the listing (office exclusive) and such listing shall be filed with the service but not disseminated to the participants. Filing of the listing </w:t>
      </w:r>
      <w:proofErr w:type="gramStart"/>
      <w:r w:rsidRPr="00827836">
        <w:t>should be accompanied</w:t>
      </w:r>
      <w:proofErr w:type="gramEnd"/>
      <w:r w:rsidRPr="00827836">
        <w:t xml:space="preserve"> by certification signed by the seller that he does not desire the listing to be disseminated by the service.</w:t>
      </w:r>
    </w:p>
    <w:p w:rsidR="00D3559A" w:rsidRPr="00827836" w:rsidRDefault="00D3559A" w:rsidP="00D3559A">
      <w:pPr>
        <w:pStyle w:val="NOTE"/>
      </w:pPr>
      <w:r w:rsidRPr="00BD6B2C">
        <w:rPr>
          <w:b/>
        </w:rPr>
        <w:lastRenderedPageBreak/>
        <w:t>Note:</w:t>
      </w:r>
      <w:r>
        <w:t xml:space="preserve"> </w:t>
      </w:r>
      <w:r w:rsidRPr="00827836">
        <w:t xml:space="preserve">Section 1.3 is not required if the service does not require all </w:t>
      </w:r>
      <w:r w:rsidRPr="00BD6B2C">
        <w:rPr>
          <w:i/>
        </w:rPr>
        <w:t>(indicate type[s] of listing[s] accepted by the service)</w:t>
      </w:r>
      <w:r w:rsidRPr="00827836">
        <w:t xml:space="preserve"> listings to be submitted by a participant to the service. </w:t>
      </w:r>
      <w:r w:rsidRPr="00BD6B2C">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1.4</w:t>
      </w:r>
      <w:r>
        <w:t xml:space="preserve">  </w:t>
      </w:r>
      <w:r w:rsidRPr="00827836">
        <w:t>Change</w:t>
      </w:r>
      <w:proofErr w:type="gramEnd"/>
      <w:r w:rsidRPr="00827836">
        <w:t xml:space="preserve"> of Status of Listing</w:t>
      </w:r>
    </w:p>
    <w:p w:rsidR="00D3559A" w:rsidRPr="00827836" w:rsidRDefault="00D3559A" w:rsidP="00D3559A">
      <w:r w:rsidRPr="00827836">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BD6B2C">
        <w:rPr>
          <w:b/>
          <w:color w:val="FF0000"/>
        </w:rPr>
        <w:t>R</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1.5</w:t>
      </w:r>
      <w:r>
        <w:t xml:space="preserve">  </w:t>
      </w:r>
      <w:r w:rsidRPr="00827836">
        <w:t>Withdrawal</w:t>
      </w:r>
      <w:proofErr w:type="gramEnd"/>
      <w:r w:rsidRPr="00827836">
        <w:t xml:space="preserve"> of Listing Prior to Expiration</w:t>
      </w:r>
    </w:p>
    <w:p w:rsidR="00D3559A" w:rsidRPr="00827836" w:rsidRDefault="00D3559A" w:rsidP="00D3559A">
      <w:proofErr w:type="gramStart"/>
      <w:r w:rsidRPr="00827836">
        <w:t>Listings of property may be withdrawn from the multiple listing service by the listing broker</w:t>
      </w:r>
      <w:proofErr w:type="gramEnd"/>
      <w:r w:rsidRPr="00827836">
        <w:t xml:space="preserve"> before the expiration date of the listing agreement, provided notice is filed with the service, including a copy of the agreement between the seller and the listing broker which authorizes the withdrawal.</w:t>
      </w:r>
    </w:p>
    <w:p w:rsidR="00D3559A" w:rsidRPr="00827836" w:rsidRDefault="00D3559A" w:rsidP="00D3559A">
      <w:r w:rsidRPr="00827836">
        <w:t xml:space="preserve">Sellers do not have the unilateral right to require an MLS to withdraw a listing without the listing broker’s concurrence. However, when a seller(s) can document that his or her exclusive relationship with the listing broker </w:t>
      </w:r>
      <w:proofErr w:type="gramStart"/>
      <w:r w:rsidRPr="00827836">
        <w:t>has been terminated</w:t>
      </w:r>
      <w:proofErr w:type="gramEnd"/>
      <w:r w:rsidRPr="00827836">
        <w:t>, the multiple listing service may remove the listing at the request of the seller.</w:t>
      </w:r>
      <w:r w:rsidRPr="00BD6B2C">
        <w:rPr>
          <w:i/>
        </w:rPr>
        <w:t xml:space="preserve"> (Adopted 11/96) </w:t>
      </w:r>
      <w:r w:rsidRPr="00BD6B2C">
        <w:rPr>
          <w:b/>
          <w:color w:val="FF0000"/>
        </w:rPr>
        <w:t>M</w:t>
      </w:r>
    </w:p>
    <w:p w:rsidR="00D3559A" w:rsidRPr="00827836" w:rsidRDefault="00D3559A" w:rsidP="00D3559A">
      <w:pPr>
        <w:pStyle w:val="SmallerSubhead"/>
        <w:outlineLvl w:val="0"/>
      </w:pPr>
      <w:r w:rsidRPr="00827836">
        <w:t xml:space="preserve">Section </w:t>
      </w:r>
      <w:proofErr w:type="gramStart"/>
      <w:r w:rsidRPr="00827836">
        <w:t>1.6</w:t>
      </w:r>
      <w:r>
        <w:t xml:space="preserve">  </w:t>
      </w:r>
      <w:r w:rsidRPr="00827836">
        <w:t>Contingencies</w:t>
      </w:r>
      <w:proofErr w:type="gramEnd"/>
      <w:r>
        <w:t xml:space="preserve"> </w:t>
      </w:r>
      <w:r w:rsidRPr="00827836">
        <w:t>Applicable to Listings</w:t>
      </w:r>
    </w:p>
    <w:p w:rsidR="00D3559A" w:rsidRPr="00827836" w:rsidRDefault="00D3559A" w:rsidP="00D3559A">
      <w:r w:rsidRPr="00827836">
        <w:t xml:space="preserve">Any contingency or conditions of any term in a listing </w:t>
      </w:r>
      <w:proofErr w:type="gramStart"/>
      <w:r w:rsidRPr="00827836">
        <w:t>shall be specified and noticed to the participants</w:t>
      </w:r>
      <w:proofErr w:type="gramEnd"/>
      <w:r w:rsidRPr="00827836">
        <w:t xml:space="preserve">. </w:t>
      </w:r>
      <w:r w:rsidRPr="00BD6B2C">
        <w:rPr>
          <w:b/>
          <w:color w:val="FF0000"/>
        </w:rPr>
        <w:t>R</w:t>
      </w:r>
    </w:p>
    <w:p w:rsidR="00D3559A" w:rsidRPr="00827836" w:rsidRDefault="00D3559A" w:rsidP="00D3559A">
      <w:pPr>
        <w:pStyle w:val="SmallerSubhead"/>
        <w:outlineLvl w:val="0"/>
      </w:pPr>
      <w:r w:rsidRPr="00827836">
        <w:t xml:space="preserve">Section </w:t>
      </w:r>
      <w:proofErr w:type="gramStart"/>
      <w:r w:rsidRPr="00827836">
        <w:t>1.7</w:t>
      </w:r>
      <w:r>
        <w:t xml:space="preserve">  </w:t>
      </w:r>
      <w:r w:rsidRPr="00827836">
        <w:t>Listing</w:t>
      </w:r>
      <w:proofErr w:type="gramEnd"/>
      <w:r w:rsidRPr="00827836">
        <w:t xml:space="preserve"> Price Specified</w:t>
      </w:r>
    </w:p>
    <w:p w:rsidR="00D3559A" w:rsidRPr="00827836" w:rsidRDefault="00D3559A" w:rsidP="00D3559A">
      <w:r w:rsidRPr="00827836">
        <w:t xml:space="preserve">The full gross listing price stated in the listing contract will be included in the information published in the MLS compilation of current listings, unless the property is subject to auction. </w:t>
      </w:r>
      <w:r w:rsidRPr="00BD6B2C">
        <w:rPr>
          <w:i/>
        </w:rPr>
        <w:t>(Amended 11/92)</w:t>
      </w:r>
      <w:r w:rsidRPr="00827836">
        <w:t xml:space="preserve"> </w:t>
      </w:r>
      <w:r w:rsidRPr="00BD6B2C">
        <w:rPr>
          <w:b/>
          <w:color w:val="FF0000"/>
        </w:rPr>
        <w:t>M</w:t>
      </w:r>
    </w:p>
    <w:p w:rsidR="00D3559A" w:rsidRPr="00827836" w:rsidRDefault="00D3559A" w:rsidP="00D3559A">
      <w:pPr>
        <w:pStyle w:val="SmallerSubhead"/>
        <w:outlineLvl w:val="0"/>
      </w:pPr>
      <w:r w:rsidRPr="00827836">
        <w:t xml:space="preserve">Section </w:t>
      </w:r>
      <w:proofErr w:type="gramStart"/>
      <w:r w:rsidRPr="00827836">
        <w:t>1.8</w:t>
      </w:r>
      <w:r>
        <w:t xml:space="preserve">  </w:t>
      </w:r>
      <w:r w:rsidRPr="00827836">
        <w:t>Listing</w:t>
      </w:r>
      <w:proofErr w:type="gramEnd"/>
      <w:r w:rsidRPr="00827836">
        <w:t xml:space="preserve"> Multiple Unit Properties</w:t>
      </w:r>
    </w:p>
    <w:p w:rsidR="00D3559A" w:rsidRPr="00827836" w:rsidRDefault="00D3559A" w:rsidP="00D3559A">
      <w:r w:rsidRPr="00827836">
        <w:t xml:space="preserve">All properties which are to </w:t>
      </w:r>
      <w:proofErr w:type="gramStart"/>
      <w:r w:rsidRPr="00827836">
        <w:t>be sold</w:t>
      </w:r>
      <w:proofErr w:type="gramEnd"/>
      <w:r w:rsidRPr="00827836">
        <w:t xml:space="preserve"> or which may be sold separately must be</w:t>
      </w:r>
      <w:r>
        <w:t xml:space="preserve"> </w:t>
      </w:r>
      <w:r w:rsidRPr="00827836">
        <w:t xml:space="preserve">indicated individually in the listing and on the property data form. When part of a listed property </w:t>
      </w:r>
      <w:proofErr w:type="gramStart"/>
      <w:r w:rsidRPr="00827836">
        <w:t>has been sold</w:t>
      </w:r>
      <w:proofErr w:type="gramEnd"/>
      <w:r w:rsidRPr="00827836">
        <w:t xml:space="preserve">, proper notification should be given to the multiple listing service. </w:t>
      </w:r>
      <w:r w:rsidRPr="00BD6B2C">
        <w:rPr>
          <w:b/>
          <w:color w:val="FF0000"/>
        </w:rPr>
        <w:t>O</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1.9</w:t>
      </w:r>
      <w:r>
        <w:t xml:space="preserve">  </w:t>
      </w:r>
      <w:r w:rsidRPr="00827836">
        <w:t>No</w:t>
      </w:r>
      <w:proofErr w:type="gramEnd"/>
      <w:r w:rsidRPr="00827836">
        <w:t xml:space="preserve"> Control of Commission Rates or Fees Charged by Participants</w:t>
      </w:r>
    </w:p>
    <w:p w:rsidR="00D3559A" w:rsidRPr="00827836" w:rsidRDefault="00D3559A" w:rsidP="00D3559A">
      <w:r w:rsidRPr="00827836">
        <w:t xml:space="preserve">The multiple listing service shall not fix, control, recommend, suggest, or maintain commission rates or fees for services to </w:t>
      </w:r>
      <w:proofErr w:type="gramStart"/>
      <w:r w:rsidRPr="00827836">
        <w:t>be rendered</w:t>
      </w:r>
      <w:proofErr w:type="gramEnd"/>
      <w:r w:rsidRPr="00827836">
        <w:t xml:space="preserve"> by participants. Further, the multiple listing service shall not fix, control, recommend, suggest, or maintain the division of commissions or fees between cooperating participants or between participants and nonparticipants. </w:t>
      </w:r>
      <w:r w:rsidRPr="00BD6B2C">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1.10</w:t>
      </w:r>
      <w:r>
        <w:t xml:space="preserve">  </w:t>
      </w:r>
      <w:r w:rsidRPr="00827836">
        <w:t>Expiration</w:t>
      </w:r>
      <w:proofErr w:type="gramEnd"/>
      <w:r w:rsidRPr="00827836">
        <w:t xml:space="preserve"> of Listings</w:t>
      </w:r>
    </w:p>
    <w:p w:rsidR="00D3559A" w:rsidRPr="00BD6B2C" w:rsidRDefault="00D3559A" w:rsidP="00D3559A">
      <w:pPr>
        <w:rPr>
          <w:i/>
        </w:rPr>
      </w:pPr>
      <w:r w:rsidRPr="00827836">
        <w:t xml:space="preserve">Listings filed with the multiple listing service </w:t>
      </w:r>
      <w:proofErr w:type="gramStart"/>
      <w:r w:rsidRPr="00827836">
        <w:t>will automatically be removed</w:t>
      </w:r>
      <w:proofErr w:type="gramEnd"/>
      <w:r w:rsidRPr="00827836">
        <w:t xml:space="preserve"> from the compilation of current listings on the expiration date specified in the agreement, unless prior to that date the MLS receives notice that the listing has been extended or renewed. </w:t>
      </w:r>
      <w:r w:rsidRPr="00BD6B2C">
        <w:rPr>
          <w:i/>
        </w:rPr>
        <w:t>(Amended 11/01)</w:t>
      </w:r>
    </w:p>
    <w:p w:rsidR="00D3559A" w:rsidRPr="00827836" w:rsidRDefault="00D3559A" w:rsidP="00D3559A">
      <w:r w:rsidRPr="00827836">
        <w:t xml:space="preserve">If notice of renewal or extension </w:t>
      </w:r>
      <w:proofErr w:type="gramStart"/>
      <w:r w:rsidRPr="00827836">
        <w:t>is received</w:t>
      </w:r>
      <w:proofErr w:type="gramEnd"/>
      <w:r w:rsidRPr="00827836">
        <w:t xml:space="preserve"> after the listing has been removed from the compilation of current listings, the extension or renewal will be published in the same manner as a new listing. Extensions and renewals of listings </w:t>
      </w:r>
      <w:proofErr w:type="gramStart"/>
      <w:r w:rsidRPr="00827836">
        <w:t>must be signed by the seller(s) and filed with the service</w:t>
      </w:r>
      <w:proofErr w:type="gramEnd"/>
      <w:r w:rsidRPr="00827836">
        <w:t xml:space="preserve">. </w:t>
      </w:r>
      <w:r w:rsidRPr="00BD6B2C">
        <w:rPr>
          <w:i/>
        </w:rPr>
        <w:t>(Amended 11/01)</w:t>
      </w:r>
      <w:r w:rsidRPr="00827836">
        <w:t xml:space="preserve"> </w:t>
      </w:r>
      <w:r w:rsidRPr="00BD6B2C">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1.11</w:t>
      </w:r>
      <w:r>
        <w:t xml:space="preserve">  </w:t>
      </w:r>
      <w:r w:rsidRPr="00827836">
        <w:t>Termination</w:t>
      </w:r>
      <w:proofErr w:type="gramEnd"/>
      <w:r w:rsidRPr="00827836">
        <w:t xml:space="preserve"> Date on Listings</w:t>
      </w:r>
    </w:p>
    <w:p w:rsidR="00D3559A" w:rsidRPr="00827836" w:rsidRDefault="00D3559A" w:rsidP="00D3559A">
      <w:r w:rsidRPr="00827836">
        <w:t xml:space="preserve">Listings filed with the service shall bear a definite and final termination date, as negotiated between the listing broker and the seller. </w:t>
      </w:r>
      <w:r w:rsidRPr="00BD6B2C">
        <w:rPr>
          <w:b/>
          <w:color w:val="FF0000"/>
        </w:rPr>
        <w:t>M</w:t>
      </w:r>
      <w:r w:rsidRPr="00827836">
        <w:t xml:space="preserve"> </w:t>
      </w:r>
    </w:p>
    <w:p w:rsidR="00D3559A" w:rsidRPr="00827836" w:rsidRDefault="00D3559A" w:rsidP="00D3559A">
      <w:pPr>
        <w:pStyle w:val="SmallerSubhead"/>
        <w:outlineLvl w:val="0"/>
      </w:pPr>
      <w:r w:rsidRPr="00827836">
        <w:lastRenderedPageBreak/>
        <w:t xml:space="preserve">Section </w:t>
      </w:r>
      <w:proofErr w:type="gramStart"/>
      <w:r w:rsidRPr="00827836">
        <w:t>1.12</w:t>
      </w:r>
      <w:r>
        <w:t xml:space="preserve">  </w:t>
      </w:r>
      <w:r w:rsidRPr="00827836">
        <w:t>Jurisdiction</w:t>
      </w:r>
      <w:proofErr w:type="gramEnd"/>
    </w:p>
    <w:p w:rsidR="00D3559A" w:rsidRPr="00827836" w:rsidRDefault="00D3559A" w:rsidP="00D3559A">
      <w:r w:rsidRPr="00827836">
        <w:t xml:space="preserve">Only listings of the designated types of property located within the jurisdiction of the MLS </w:t>
      </w:r>
      <w:proofErr w:type="gramStart"/>
      <w:r w:rsidRPr="00827836">
        <w:t>are required to be submitted</w:t>
      </w:r>
      <w:proofErr w:type="gramEnd"/>
      <w:r w:rsidRPr="00827836">
        <w:t xml:space="preserve"> to the service. Listings of property located outside the MLS’s jurisdiction will (or will not) be accepted if submitted voluntarily by a participant, but cannot be required by the service. </w:t>
      </w:r>
      <w:r w:rsidRPr="00BD6B2C">
        <w:rPr>
          <w:i/>
        </w:rPr>
        <w:t>(Amended 11/01)</w:t>
      </w:r>
    </w:p>
    <w:p w:rsidR="00D3559A" w:rsidRPr="00827836" w:rsidRDefault="00D3559A" w:rsidP="00D3559A">
      <w:pPr>
        <w:pStyle w:val="NOTE"/>
      </w:pPr>
      <w:r w:rsidRPr="00BD6B2C">
        <w:rPr>
          <w:b/>
        </w:rPr>
        <w:t>Note:</w:t>
      </w:r>
      <w:r>
        <w:t xml:space="preserve"> </w:t>
      </w:r>
      <w:r w:rsidRPr="00827836">
        <w:t xml:space="preserve">Associations must choose whether the service will accept listings from beyond its jurisdiction into the MLS compilation. (Amended 11/88) </w:t>
      </w:r>
      <w:r w:rsidRPr="00BB7927">
        <w:rPr>
          <w:b/>
          <w:color w:val="FF0000"/>
        </w:rPr>
        <w:t>M</w:t>
      </w:r>
    </w:p>
    <w:p w:rsidR="00D3559A" w:rsidRPr="00827836" w:rsidRDefault="00D3559A" w:rsidP="00D3559A">
      <w:pPr>
        <w:pStyle w:val="SmallerSubhead"/>
        <w:outlineLvl w:val="0"/>
      </w:pPr>
      <w:r w:rsidRPr="00827836">
        <w:t xml:space="preserve">Section </w:t>
      </w:r>
      <w:proofErr w:type="gramStart"/>
      <w:r w:rsidRPr="00827836">
        <w:t>1.13</w:t>
      </w:r>
      <w:r>
        <w:t xml:space="preserve">  </w:t>
      </w:r>
      <w:r w:rsidRPr="00827836">
        <w:t>Listings</w:t>
      </w:r>
      <w:proofErr w:type="gramEnd"/>
      <w:r w:rsidRPr="00827836">
        <w:t xml:space="preserve"> of Suspended Participants</w:t>
      </w:r>
    </w:p>
    <w:p w:rsidR="00D3559A" w:rsidRPr="00827836" w:rsidRDefault="00D3559A" w:rsidP="00D3559A">
      <w:proofErr w:type="gramStart"/>
      <w:r w:rsidRPr="00827836">
        <w:t>When a participant of the service is suspended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w:t>
      </w:r>
      <w:proofErr w:type="gramEnd"/>
      <w:r w:rsidRPr="00827836">
        <w:t xml:space="preser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w:t>
      </w:r>
      <w:proofErr w:type="gramStart"/>
      <w:r w:rsidRPr="00827836">
        <w:t>should be advised</w:t>
      </w:r>
      <w:proofErr w:type="gramEnd"/>
      <w:r w:rsidRPr="00827836">
        <w:t xml:space="preserve">, in writing, of the intended removal so that the suspended participant may advise his clients. </w:t>
      </w:r>
      <w:r w:rsidRPr="00F601BC">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1.14</w:t>
      </w:r>
      <w:r>
        <w:t xml:space="preserve">  </w:t>
      </w:r>
      <w:r w:rsidRPr="00827836">
        <w:t>Listings</w:t>
      </w:r>
      <w:proofErr w:type="gramEnd"/>
      <w:r w:rsidRPr="00827836">
        <w:t xml:space="preserve"> of Expelled Participants</w:t>
      </w:r>
    </w:p>
    <w:p w:rsidR="00D3559A" w:rsidRPr="00827836" w:rsidRDefault="00D3559A" w:rsidP="00D3559A">
      <w:proofErr w:type="gramStart"/>
      <w:r w:rsidRPr="00827836">
        <w:t>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w:t>
      </w:r>
      <w:proofErr w:type="gramEnd"/>
      <w:r w:rsidRPr="00827836">
        <w:t xml:space="preser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w:t>
      </w:r>
      <w:proofErr w:type="gramStart"/>
      <w:r w:rsidRPr="00827836">
        <w:t>should be advised</w:t>
      </w:r>
      <w:proofErr w:type="gramEnd"/>
      <w:r w:rsidRPr="00827836">
        <w:t xml:space="preserve">, in writing, of the intended removal so that the expelled participant may advise his clients. </w:t>
      </w:r>
      <w:r w:rsidRPr="00F601BC">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1.15</w:t>
      </w:r>
      <w:r>
        <w:t xml:space="preserve">  </w:t>
      </w:r>
      <w:r w:rsidRPr="00827836">
        <w:t>Listings</w:t>
      </w:r>
      <w:proofErr w:type="gramEnd"/>
      <w:r w:rsidRPr="00827836">
        <w:t xml:space="preserve"> of Resigned Participants</w:t>
      </w:r>
    </w:p>
    <w:p w:rsidR="00D3559A" w:rsidRPr="00827836" w:rsidRDefault="00D3559A" w:rsidP="00D3559A">
      <w:r w:rsidRPr="00827836">
        <w:t xml:space="preserve">When a participant of the service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w:t>
      </w:r>
      <w:proofErr w:type="gramStart"/>
      <w:r w:rsidRPr="00827836">
        <w:t>should be advised</w:t>
      </w:r>
      <w:proofErr w:type="gramEnd"/>
      <w:r w:rsidRPr="00827836">
        <w:t xml:space="preserve">, in writing, of the intended removal so that the resigned participant may advise his clients. </w:t>
      </w:r>
      <w:r w:rsidRPr="00F601BC">
        <w:rPr>
          <w:b/>
          <w:color w:val="FF0000"/>
        </w:rPr>
        <w:t>O</w:t>
      </w:r>
      <w:r w:rsidRPr="00827836">
        <w:t xml:space="preserve"> </w:t>
      </w:r>
    </w:p>
    <w:p w:rsidR="00D3559A" w:rsidRPr="00827836" w:rsidRDefault="00D3559A" w:rsidP="00D3559A">
      <w:pPr>
        <w:pStyle w:val="Subhead"/>
        <w:outlineLvl w:val="0"/>
      </w:pPr>
      <w:r w:rsidRPr="00827836">
        <w:lastRenderedPageBreak/>
        <w:t>Selling Procedures</w:t>
      </w:r>
      <w:r>
        <w:t xml:space="preserve"> </w:t>
      </w:r>
    </w:p>
    <w:p w:rsidR="00D3559A" w:rsidRPr="00827836" w:rsidRDefault="00D3559A" w:rsidP="00D3559A">
      <w:pPr>
        <w:pStyle w:val="SmallerSubhead"/>
        <w:outlineLvl w:val="0"/>
      </w:pPr>
      <w:r w:rsidRPr="00827836">
        <w:t xml:space="preserve">Section </w:t>
      </w:r>
      <w:proofErr w:type="gramStart"/>
      <w:r w:rsidRPr="00827836">
        <w:t>2</w:t>
      </w:r>
      <w:r>
        <w:t xml:space="preserve">  </w:t>
      </w:r>
      <w:r w:rsidRPr="00827836">
        <w:t>Showings</w:t>
      </w:r>
      <w:proofErr w:type="gramEnd"/>
      <w:r w:rsidRPr="00827836">
        <w:t xml:space="preserve"> and Negotiations</w:t>
      </w:r>
    </w:p>
    <w:p w:rsidR="00D3559A" w:rsidRPr="00827836" w:rsidRDefault="00D3559A" w:rsidP="00D3559A">
      <w:r w:rsidRPr="00827836">
        <w:t xml:space="preserve">Appointments for showings and negotiations with the seller for the purchase of listed property filed with the multiple listing service </w:t>
      </w:r>
      <w:proofErr w:type="gramStart"/>
      <w:r w:rsidRPr="00827836">
        <w:t>shall be conducted</w:t>
      </w:r>
      <w:proofErr w:type="gramEnd"/>
      <w:r w:rsidRPr="00827836">
        <w:t xml:space="preserve"> through the listing broker, except under the following circumstances:</w:t>
      </w:r>
    </w:p>
    <w:p w:rsidR="00D3559A" w:rsidRPr="00827836" w:rsidRDefault="00D3559A" w:rsidP="00D3559A">
      <w:pPr>
        <w:pStyle w:val="letterlistindented"/>
      </w:pPr>
      <w:proofErr w:type="gramStart"/>
      <w:r w:rsidRPr="00827836">
        <w:t>a</w:t>
      </w:r>
      <w:proofErr w:type="gramEnd"/>
      <w:r w:rsidRPr="00827836">
        <w:t>.</w:t>
      </w:r>
      <w:r>
        <w:tab/>
      </w:r>
      <w:r w:rsidRPr="00827836">
        <w:t>the listing broker gives the cooperating broker specific authority to show and/or negotiate directly, or</w:t>
      </w:r>
    </w:p>
    <w:p w:rsidR="00D3559A" w:rsidRPr="00827836" w:rsidRDefault="00D3559A" w:rsidP="00D3559A">
      <w:pPr>
        <w:pStyle w:val="letterlistindented"/>
      </w:pPr>
      <w:proofErr w:type="gramStart"/>
      <w:r w:rsidRPr="00827836">
        <w:t>b</w:t>
      </w:r>
      <w:proofErr w:type="gramEnd"/>
      <w:r w:rsidRPr="00827836">
        <w:t>.</w:t>
      </w:r>
      <w:r>
        <w:tab/>
      </w:r>
      <w:r w:rsidRPr="00827836">
        <w:t xml:space="preserve">after reasonable effort, the cooperating broker cannot contact the listing broker or his representative; however, the listing broker, at his option, may preclude such direct negotiations by cooperating brokers. </w:t>
      </w:r>
      <w:r w:rsidRPr="00F601BC">
        <w:rPr>
          <w:i/>
        </w:rPr>
        <w:t>(Amended 4/92)</w:t>
      </w:r>
      <w:r w:rsidRPr="00827836">
        <w:t xml:space="preserve"> </w:t>
      </w:r>
      <w:r w:rsidRPr="00F601BC">
        <w:rPr>
          <w:b/>
          <w:color w:val="FF0000"/>
        </w:rPr>
        <w:t>M</w:t>
      </w:r>
    </w:p>
    <w:p w:rsidR="00D3559A" w:rsidRPr="00827836" w:rsidRDefault="00D3559A" w:rsidP="00D3559A">
      <w:pPr>
        <w:pStyle w:val="SmallerSubhead"/>
        <w:outlineLvl w:val="0"/>
      </w:pPr>
      <w:r w:rsidRPr="00827836">
        <w:t xml:space="preserve">Section </w:t>
      </w:r>
      <w:proofErr w:type="gramStart"/>
      <w:r w:rsidRPr="00827836">
        <w:t>2.1</w:t>
      </w:r>
      <w:r>
        <w:t xml:space="preserve">  </w:t>
      </w:r>
      <w:r w:rsidRPr="00827836">
        <w:t>Presentation</w:t>
      </w:r>
      <w:proofErr w:type="gramEnd"/>
      <w:r w:rsidRPr="00827836">
        <w:t xml:space="preserve"> of Offers</w:t>
      </w:r>
    </w:p>
    <w:p w:rsidR="00D3559A" w:rsidRPr="00827836" w:rsidRDefault="00D3559A" w:rsidP="00D3559A">
      <w:r w:rsidRPr="00827836">
        <w:t xml:space="preserve">The listing broker must </w:t>
      </w:r>
      <w:proofErr w:type="gramStart"/>
      <w:r w:rsidRPr="00827836">
        <w:t>make arrangements</w:t>
      </w:r>
      <w:proofErr w:type="gramEnd"/>
      <w:r w:rsidRPr="00827836">
        <w:t xml:space="preserve"> to present the offer as soon as possible, or give the cooperating broker a satisfactory reason for not doing so. (Amended 4/92) </w:t>
      </w:r>
      <w:r w:rsidRPr="00F601BC">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2.2</w:t>
      </w:r>
      <w:r>
        <w:t xml:space="preserve">  </w:t>
      </w:r>
      <w:r w:rsidRPr="00827836">
        <w:t>Submission</w:t>
      </w:r>
      <w:proofErr w:type="gramEnd"/>
      <w:r w:rsidRPr="00827836">
        <w:t xml:space="preserve"> of Written Offers and Counter-offers</w:t>
      </w:r>
    </w:p>
    <w:p w:rsidR="00D3559A" w:rsidRPr="00827836" w:rsidRDefault="00D3559A" w:rsidP="00D3559A">
      <w:r w:rsidRPr="00827836">
        <w:t xml:space="preserve">The listing broker shall submit to the seller all written offers until closing unless </w:t>
      </w:r>
      <w:proofErr w:type="gramStart"/>
      <w:r w:rsidRPr="00827836">
        <w:t>precluded</w:t>
      </w:r>
      <w:proofErr w:type="gramEnd"/>
      <w:r w:rsidRPr="00827836">
        <w:t xml:space="preserve">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rsidR="00D3559A" w:rsidRPr="00827836" w:rsidRDefault="00D3559A" w:rsidP="00D3559A">
      <w:r w:rsidRPr="00827836">
        <w:t xml:space="preserve">Participants representing buyers or tenants shall submit to the buyer or tenant all offers and counter-offers until acceptance, and shall recommend that buyers and tenants obtain legal advice where there is a question about whether a pre-existing contract </w:t>
      </w:r>
      <w:proofErr w:type="gramStart"/>
      <w:r w:rsidRPr="00827836">
        <w:t>has been terminated</w:t>
      </w:r>
      <w:proofErr w:type="gramEnd"/>
      <w:r w:rsidRPr="00827836">
        <w:t xml:space="preserve">. </w:t>
      </w:r>
      <w:r w:rsidRPr="00F601BC">
        <w:rPr>
          <w:i/>
        </w:rPr>
        <w:t>(Amended 11/05)</w:t>
      </w:r>
      <w:r w:rsidRPr="00827836">
        <w:t xml:space="preserve"> </w:t>
      </w:r>
      <w:r w:rsidRPr="00F601BC">
        <w:rPr>
          <w:b/>
          <w:color w:val="FF0000"/>
        </w:rPr>
        <w:t>M</w:t>
      </w:r>
    </w:p>
    <w:p w:rsidR="00D3559A" w:rsidRPr="00827836" w:rsidRDefault="00D3559A" w:rsidP="00D3559A">
      <w:pPr>
        <w:pStyle w:val="SmallerSubhead"/>
        <w:outlineLvl w:val="0"/>
      </w:pPr>
      <w:r w:rsidRPr="00827836">
        <w:t xml:space="preserve">Section </w:t>
      </w:r>
      <w:proofErr w:type="gramStart"/>
      <w:r w:rsidRPr="00827836">
        <w:t>2.3</w:t>
      </w:r>
      <w:r>
        <w:t xml:space="preserve">  </w:t>
      </w:r>
      <w:r w:rsidRPr="00827836">
        <w:t>Right</w:t>
      </w:r>
      <w:proofErr w:type="gramEnd"/>
      <w:r w:rsidRPr="00827836">
        <w:t xml:space="preserve"> of Cooperating Broker in Presentation of Offer</w:t>
      </w:r>
    </w:p>
    <w:p w:rsidR="00D3559A" w:rsidRPr="00827836" w:rsidRDefault="00D3559A" w:rsidP="00D3559A">
      <w:r w:rsidRPr="00827836">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601BC">
        <w:rPr>
          <w:i/>
        </w:rPr>
        <w:t>(Amended 4/92)</w:t>
      </w:r>
      <w:r w:rsidRPr="00827836">
        <w:t xml:space="preserve"> </w:t>
      </w:r>
      <w:r w:rsidRPr="00F601BC">
        <w:rPr>
          <w:b/>
          <w:color w:val="FF0000"/>
        </w:rPr>
        <w:t>M</w:t>
      </w:r>
    </w:p>
    <w:p w:rsidR="00D3559A" w:rsidRPr="00827836" w:rsidRDefault="00D3559A" w:rsidP="00D3559A">
      <w:pPr>
        <w:pStyle w:val="SmallerSubhead"/>
        <w:outlineLvl w:val="0"/>
      </w:pPr>
      <w:r w:rsidRPr="00827836">
        <w:t xml:space="preserve">Section </w:t>
      </w:r>
      <w:proofErr w:type="gramStart"/>
      <w:r w:rsidRPr="00827836">
        <w:t>2.4</w:t>
      </w:r>
      <w:r>
        <w:t xml:space="preserve">  </w:t>
      </w:r>
      <w:r w:rsidRPr="00827836">
        <w:t>Right</w:t>
      </w:r>
      <w:proofErr w:type="gramEnd"/>
      <w:r w:rsidRPr="00827836">
        <w:t xml:space="preserve"> of Listing Broker in Presentation of Counter-offer</w:t>
      </w:r>
    </w:p>
    <w:p w:rsidR="00D3559A" w:rsidRPr="00827836" w:rsidRDefault="00D3559A" w:rsidP="00D3559A">
      <w:r w:rsidRPr="00827836">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601BC">
        <w:rPr>
          <w:i/>
        </w:rPr>
        <w:t>(Adopted 11/93)</w:t>
      </w:r>
      <w:r w:rsidRPr="00827836">
        <w:t xml:space="preserve"> </w:t>
      </w:r>
      <w:r w:rsidRPr="00F601BC">
        <w:rPr>
          <w:b/>
          <w:color w:val="FF0000"/>
        </w:rPr>
        <w:t>M</w:t>
      </w:r>
    </w:p>
    <w:p w:rsidR="00D3559A" w:rsidRPr="00827836" w:rsidRDefault="00D3559A" w:rsidP="00D3559A">
      <w:pPr>
        <w:pStyle w:val="SmallerSubhead"/>
        <w:outlineLvl w:val="0"/>
      </w:pPr>
      <w:r w:rsidRPr="00827836">
        <w:lastRenderedPageBreak/>
        <w:t xml:space="preserve">Section </w:t>
      </w:r>
      <w:proofErr w:type="gramStart"/>
      <w:r w:rsidRPr="00827836">
        <w:t>2.5</w:t>
      </w:r>
      <w:r>
        <w:t xml:space="preserve">  </w:t>
      </w:r>
      <w:r w:rsidRPr="00827836">
        <w:t>Reporting</w:t>
      </w:r>
      <w:proofErr w:type="gramEnd"/>
      <w:r w:rsidRPr="00827836">
        <w:t xml:space="preserve"> Sales to the Service</w:t>
      </w:r>
    </w:p>
    <w:p w:rsidR="00D3559A" w:rsidRPr="00F601BC" w:rsidRDefault="00D3559A" w:rsidP="00D3559A">
      <w:pPr>
        <w:rPr>
          <w:i/>
        </w:rPr>
      </w:pPr>
      <w:r w:rsidRPr="00827836">
        <w:t xml:space="preserve">Status changes, including final closing of sales and sales prices, </w:t>
      </w:r>
      <w:proofErr w:type="gramStart"/>
      <w:r w:rsidRPr="00827836">
        <w:t>shall be reported</w:t>
      </w:r>
      <w:proofErr w:type="gramEnd"/>
      <w:r w:rsidRPr="00827836">
        <w:t xml:space="preserve">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601BC">
        <w:rPr>
          <w:i/>
        </w:rPr>
        <w:t>(Amended 11/11)</w:t>
      </w:r>
    </w:p>
    <w:p w:rsidR="00D3559A" w:rsidRPr="00827836" w:rsidRDefault="00D3559A" w:rsidP="00D3559A">
      <w:pPr>
        <w:pStyle w:val="Notenumber"/>
      </w:pPr>
      <w:proofErr w:type="gramStart"/>
      <w:r w:rsidRPr="00F601BC">
        <w:rPr>
          <w:b/>
        </w:rPr>
        <w:t>Note 1:</w:t>
      </w:r>
      <w:r>
        <w:t xml:space="preserve"> </w:t>
      </w:r>
      <w:r w:rsidRPr="00827836">
        <w:t>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w:t>
      </w:r>
      <w:proofErr w:type="gramEnd"/>
      <w:r w:rsidRPr="00827836">
        <w:t xml:space="preserve">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601BC">
        <w:rPr>
          <w:i/>
        </w:rPr>
        <w:t>(Amended 11/01)</w:t>
      </w:r>
    </w:p>
    <w:p w:rsidR="00D3559A" w:rsidRPr="00827836" w:rsidRDefault="00D3559A" w:rsidP="00D3559A">
      <w:pPr>
        <w:pStyle w:val="Notenumber"/>
      </w:pPr>
      <w:r w:rsidRPr="00CD10D8">
        <w:rPr>
          <w:b/>
        </w:rPr>
        <w:t>Note 2:</w:t>
      </w:r>
      <w:r>
        <w:t xml:space="preserve"> </w:t>
      </w:r>
      <w:r w:rsidRPr="00827836">
        <w:t xml:space="preserve">In disclosure states, if the sale price of a listed property </w:t>
      </w:r>
      <w:proofErr w:type="gramStart"/>
      <w:r w:rsidRPr="00827836">
        <w:t>is recorded</w:t>
      </w:r>
      <w:proofErr w:type="gramEnd"/>
      <w:r w:rsidRPr="00827836">
        <w:t>, the reporting of the sale price may be required by the MLS.</w:t>
      </w:r>
    </w:p>
    <w:p w:rsidR="00D3559A" w:rsidRPr="00827836" w:rsidRDefault="00D3559A" w:rsidP="00D3559A">
      <w:pPr>
        <w:ind w:left="720"/>
      </w:pPr>
      <w:r w:rsidRPr="00827836">
        <w:t>In states where the actual sale prices of completed transactions are not publicly accessible, failure to report sale prices can result in disciplinary action only if the MLS:</w:t>
      </w:r>
    </w:p>
    <w:p w:rsidR="00D3559A" w:rsidRPr="00827836" w:rsidRDefault="00D3559A" w:rsidP="00D3559A">
      <w:pPr>
        <w:ind w:left="720"/>
      </w:pPr>
      <w:r w:rsidRPr="00827836">
        <w:t>1.</w:t>
      </w:r>
      <w:r w:rsidRPr="00827836">
        <w:tab/>
      </w:r>
      <w:proofErr w:type="gramStart"/>
      <w:r w:rsidRPr="00827836">
        <w:t>categorizes</w:t>
      </w:r>
      <w:proofErr w:type="gramEnd"/>
      <w:r w:rsidRPr="00827836">
        <w:t xml:space="preserve"> sale price information as confidential and </w:t>
      </w:r>
    </w:p>
    <w:p w:rsidR="00D3559A" w:rsidRPr="00827836" w:rsidRDefault="00D3559A" w:rsidP="00D3559A">
      <w:pPr>
        <w:ind w:left="1080" w:hanging="360"/>
      </w:pPr>
      <w:r w:rsidRPr="00827836">
        <w:t>2.</w:t>
      </w:r>
      <w:r w:rsidRPr="00827836">
        <w:tab/>
        <w:t>limits use of sale price information to participants and subscribers in providing real estate services, including appraisals and other valuations, to customers and clients; and to governmental bodies and third-party entities only as provided below.</w:t>
      </w:r>
    </w:p>
    <w:p w:rsidR="00D3559A" w:rsidRPr="00827836" w:rsidRDefault="00D3559A" w:rsidP="00D3559A">
      <w:pPr>
        <w:ind w:left="720"/>
      </w:pPr>
      <w:proofErr w:type="gramStart"/>
      <w:r w:rsidRPr="00827836">
        <w:t>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w:t>
      </w:r>
      <w:proofErr w:type="gramEnd"/>
      <w:r w:rsidRPr="00827836">
        <w:t xml:space="preserve"> </w:t>
      </w:r>
      <w:proofErr w:type="gramStart"/>
      <w:r w:rsidRPr="00827836">
        <w:t>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w:t>
      </w:r>
      <w:proofErr w:type="gramEnd"/>
      <w:r w:rsidRPr="00827836">
        <w:t xml:space="preserve"> </w:t>
      </w:r>
      <w:r w:rsidRPr="00CD10D8">
        <w:rPr>
          <w:i/>
        </w:rPr>
        <w:t>(Adopted 11/11)</w:t>
      </w:r>
    </w:p>
    <w:p w:rsidR="00D3559A" w:rsidRPr="00827836" w:rsidRDefault="00D3559A" w:rsidP="00D3559A">
      <w:pPr>
        <w:pStyle w:val="Notenumber"/>
      </w:pPr>
      <w:r w:rsidRPr="00CD10D8">
        <w:rPr>
          <w:b/>
        </w:rPr>
        <w:t>Note 3:</w:t>
      </w:r>
      <w:r>
        <w:t xml:space="preserve"> </w:t>
      </w:r>
      <w:r w:rsidRPr="00827836">
        <w:t xml:space="preserve">As established in the Virtual Office Website (“VOW”) policy, sale prices </w:t>
      </w:r>
      <w:proofErr w:type="gramStart"/>
      <w:r w:rsidRPr="00827836">
        <w:t>can only be categorized</w:t>
      </w:r>
      <w:proofErr w:type="gramEnd"/>
      <w:r w:rsidRPr="00827836">
        <w:t xml:space="preserve"> as confidential in states where the actual sale prices of completed transactions are not accessible from public records. </w:t>
      </w:r>
      <w:r w:rsidRPr="00D827F3">
        <w:rPr>
          <w:i/>
        </w:rPr>
        <w:t>(Adopted 11/11)</w:t>
      </w:r>
      <w:r>
        <w:t xml:space="preserve"> </w:t>
      </w:r>
      <w:r w:rsidRPr="00827836">
        <w:t xml:space="preserve"> </w:t>
      </w:r>
      <w:r w:rsidRPr="00D827F3">
        <w:rPr>
          <w:b/>
          <w:color w:val="FF0000"/>
        </w:rPr>
        <w:t>M</w:t>
      </w:r>
    </w:p>
    <w:p w:rsidR="00D3559A" w:rsidRPr="00827836" w:rsidRDefault="00D3559A" w:rsidP="00D3559A">
      <w:pPr>
        <w:pStyle w:val="SmallerSubhead"/>
        <w:outlineLvl w:val="0"/>
      </w:pPr>
      <w:r w:rsidRPr="00827836">
        <w:t>Section 2.6</w:t>
      </w:r>
      <w:r>
        <w:t xml:space="preserve"> </w:t>
      </w:r>
      <w:r w:rsidRPr="00827836">
        <w:t>Reporting Resolutions</w:t>
      </w:r>
      <w:r>
        <w:t xml:space="preserve"> </w:t>
      </w:r>
      <w:r w:rsidRPr="00827836">
        <w:t>of Contingencies</w:t>
      </w:r>
    </w:p>
    <w:p w:rsidR="00D3559A" w:rsidRPr="00827836" w:rsidRDefault="00D3559A" w:rsidP="00D3559A">
      <w:r w:rsidRPr="00827836">
        <w:t xml:space="preserve">The listing broker shall report to the multiple listing service within twenty-four (24) hours that a contingency on file with the multiple listing service </w:t>
      </w:r>
      <w:proofErr w:type="gramStart"/>
      <w:r w:rsidRPr="00827836">
        <w:t>has been fulfilled or renewed,</w:t>
      </w:r>
      <w:proofErr w:type="gramEnd"/>
      <w:r w:rsidRPr="00827836">
        <w:t xml:space="preserve"> or the agreement cancelled. </w:t>
      </w:r>
      <w:r w:rsidRPr="00BF0537">
        <w:rPr>
          <w:b/>
          <w:color w:val="FF0000"/>
        </w:rPr>
        <w:t>M</w:t>
      </w:r>
      <w:r w:rsidRPr="00827836">
        <w:t xml:space="preserve"> </w:t>
      </w:r>
    </w:p>
    <w:p w:rsidR="00D3559A" w:rsidRPr="00827836" w:rsidRDefault="00D3559A" w:rsidP="00D3559A">
      <w:pPr>
        <w:pStyle w:val="SmallerSubhead"/>
        <w:outlineLvl w:val="0"/>
      </w:pPr>
      <w:r w:rsidRPr="00827836">
        <w:lastRenderedPageBreak/>
        <w:t xml:space="preserve">Section </w:t>
      </w:r>
      <w:proofErr w:type="gramStart"/>
      <w:r w:rsidRPr="00827836">
        <w:t>2.7</w:t>
      </w:r>
      <w:r>
        <w:t xml:space="preserve">  </w:t>
      </w:r>
      <w:r w:rsidRPr="00827836">
        <w:t>Advertising</w:t>
      </w:r>
      <w:proofErr w:type="gramEnd"/>
      <w:r w:rsidRPr="00827836">
        <w:t xml:space="preserve"> of Listings Filed with the Service</w:t>
      </w:r>
    </w:p>
    <w:p w:rsidR="00D3559A" w:rsidRPr="00827836" w:rsidRDefault="00D3559A" w:rsidP="00D3559A">
      <w:r w:rsidRPr="00827836">
        <w:t xml:space="preserve">A listing </w:t>
      </w:r>
      <w:proofErr w:type="gramStart"/>
      <w:r w:rsidRPr="00827836">
        <w:t>shall not be advertised</w:t>
      </w:r>
      <w:proofErr w:type="gramEnd"/>
      <w:r w:rsidRPr="00827836">
        <w:t xml:space="preserve"> by any participant other than the listing broker without the prior consent of the listing broker. </w:t>
      </w:r>
      <w:r w:rsidRPr="00BF0537">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2.8</w:t>
      </w:r>
      <w:r>
        <w:t xml:space="preserve">  </w:t>
      </w:r>
      <w:r w:rsidRPr="00827836">
        <w:t>Reporting</w:t>
      </w:r>
      <w:proofErr w:type="gramEnd"/>
      <w:r w:rsidRPr="00827836">
        <w:t xml:space="preserve"> Cancellation of Pending Sale</w:t>
      </w:r>
    </w:p>
    <w:p w:rsidR="00D3559A" w:rsidRPr="00827836" w:rsidRDefault="00D3559A" w:rsidP="00D3559A">
      <w:r w:rsidRPr="00827836">
        <w:t xml:space="preserve">The listing broker shall report immediately to the multiple listing service the cancellation of any pending sale, and the listing </w:t>
      </w:r>
      <w:proofErr w:type="gramStart"/>
      <w:r w:rsidRPr="00827836">
        <w:t>shall be reinstated</w:t>
      </w:r>
      <w:proofErr w:type="gramEnd"/>
      <w:r w:rsidRPr="00827836">
        <w:t xml:space="preserve"> immediately. </w:t>
      </w:r>
      <w:r w:rsidRPr="00BF0537">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2.9</w:t>
      </w:r>
      <w:r>
        <w:t xml:space="preserve">  </w:t>
      </w:r>
      <w:r w:rsidRPr="00827836">
        <w:t>Disclosing</w:t>
      </w:r>
      <w:proofErr w:type="gramEnd"/>
      <w:r w:rsidRPr="00827836">
        <w:t xml:space="preserve"> the Existence of Offers</w:t>
      </w:r>
    </w:p>
    <w:p w:rsidR="00D3559A" w:rsidRPr="00827836" w:rsidRDefault="00D3559A" w:rsidP="00D3559A">
      <w:r w:rsidRPr="00827836">
        <w:t xml:space="preserve">Listing brokers, in response to inquiries from buyers or cooperating brokers </w:t>
      </w:r>
      <w:proofErr w:type="gramStart"/>
      <w:r w:rsidRPr="00827836">
        <w:t>shall, with the seller’s approval, disclose</w:t>
      </w:r>
      <w:proofErr w:type="gramEnd"/>
      <w:r w:rsidRPr="00827836">
        <w:t xml:space="preserve"> the existence of offers on the property. Where disclosure is authorized, the listing broker shall also disclose if asked whether </w:t>
      </w:r>
      <w:proofErr w:type="gramStart"/>
      <w:r w:rsidRPr="00827836">
        <w:t>offers were obtained by the listing licensee, by another licensee in the listing firm, or by a cooperating broker</w:t>
      </w:r>
      <w:proofErr w:type="gramEnd"/>
      <w:r w:rsidRPr="00827836">
        <w:t>.</w:t>
      </w:r>
      <w:r w:rsidRPr="00BF0537">
        <w:rPr>
          <w:i/>
        </w:rPr>
        <w:t xml:space="preserve"> (Amended 11/08) </w:t>
      </w:r>
      <w:r w:rsidRPr="00BF0537">
        <w:rPr>
          <w:b/>
          <w:color w:val="FF0000"/>
        </w:rPr>
        <w:t>O</w:t>
      </w:r>
    </w:p>
    <w:p w:rsidR="00D3559A" w:rsidRPr="00827836" w:rsidRDefault="00D3559A" w:rsidP="00D3559A">
      <w:pPr>
        <w:pStyle w:val="SmallerSubhead"/>
        <w:outlineLvl w:val="0"/>
      </w:pPr>
      <w:r w:rsidRPr="00827836">
        <w:t xml:space="preserve">Section </w:t>
      </w:r>
      <w:proofErr w:type="gramStart"/>
      <w:r w:rsidRPr="00827836">
        <w:t>2.10</w:t>
      </w:r>
      <w:r>
        <w:t xml:space="preserve">  </w:t>
      </w:r>
      <w:r w:rsidRPr="00827836">
        <w:t>Availability</w:t>
      </w:r>
      <w:proofErr w:type="gramEnd"/>
      <w:r w:rsidRPr="00827836">
        <w:t xml:space="preserve"> of Listed Property</w:t>
      </w:r>
    </w:p>
    <w:p w:rsidR="00D3559A" w:rsidRPr="00827836" w:rsidRDefault="00D3559A" w:rsidP="00D3559A">
      <w:r w:rsidRPr="00827836">
        <w:t xml:space="preserve">Listing brokers shall </w:t>
      </w:r>
      <w:proofErr w:type="gramStart"/>
      <w:r w:rsidRPr="00827836">
        <w:t>not misrepresent</w:t>
      </w:r>
      <w:proofErr w:type="gramEnd"/>
      <w:r w:rsidRPr="00827836">
        <w:t xml:space="preserve"> the availability of access to show or inspect listed property. </w:t>
      </w:r>
      <w:r w:rsidRPr="00BF0537">
        <w:rPr>
          <w:i/>
        </w:rPr>
        <w:t>(Adopted 11/05)</w:t>
      </w:r>
      <w:r w:rsidRPr="00827836">
        <w:t xml:space="preserve"> </w:t>
      </w:r>
      <w:r w:rsidRPr="00BF0537">
        <w:rPr>
          <w:b/>
          <w:color w:val="FF0000"/>
        </w:rPr>
        <w:t>O</w:t>
      </w:r>
    </w:p>
    <w:p w:rsidR="00D3559A" w:rsidRPr="00827836" w:rsidRDefault="00D3559A" w:rsidP="00D3559A">
      <w:pPr>
        <w:pStyle w:val="Subhead"/>
        <w:outlineLvl w:val="0"/>
      </w:pPr>
      <w:r w:rsidRPr="00827836">
        <w:t>Refusal to Sell</w:t>
      </w:r>
    </w:p>
    <w:p w:rsidR="00D3559A" w:rsidRPr="00827836" w:rsidRDefault="00D3559A" w:rsidP="00D3559A">
      <w:pPr>
        <w:pStyle w:val="SmallerSubhead"/>
        <w:outlineLvl w:val="0"/>
      </w:pPr>
      <w:r w:rsidRPr="00827836">
        <w:t xml:space="preserve">Section </w:t>
      </w:r>
      <w:proofErr w:type="gramStart"/>
      <w:r w:rsidRPr="00827836">
        <w:t>3</w:t>
      </w:r>
      <w:r>
        <w:t xml:space="preserve">  </w:t>
      </w:r>
      <w:r w:rsidRPr="00827836">
        <w:t>Refusal</w:t>
      </w:r>
      <w:proofErr w:type="gramEnd"/>
      <w:r w:rsidRPr="00827836">
        <w:t xml:space="preserve"> to Sell</w:t>
      </w:r>
    </w:p>
    <w:p w:rsidR="00D3559A" w:rsidRPr="00827836" w:rsidRDefault="00D3559A" w:rsidP="00D3559A">
      <w:r w:rsidRPr="00827836">
        <w:t xml:space="preserve">If the seller of any listed property filed with the multiple </w:t>
      </w:r>
      <w:proofErr w:type="gramStart"/>
      <w:r w:rsidRPr="00827836">
        <w:t>listing</w:t>
      </w:r>
      <w:proofErr w:type="gramEnd"/>
      <w:r w:rsidRPr="00827836">
        <w:t xml:space="preserve"> service refuses to accept a written offer satisfying the terms and conditions stated in the listing, such fact shall be transmitted immediately to the service and to all participants. </w:t>
      </w:r>
      <w:r w:rsidRPr="00BF0537">
        <w:rPr>
          <w:b/>
          <w:color w:val="FF0000"/>
        </w:rPr>
        <w:t>R</w:t>
      </w:r>
      <w:r w:rsidRPr="00827836">
        <w:t xml:space="preserve"> </w:t>
      </w:r>
    </w:p>
    <w:p w:rsidR="00D3559A" w:rsidRPr="00827836" w:rsidRDefault="00D3559A" w:rsidP="00D3559A">
      <w:pPr>
        <w:pStyle w:val="Subhead"/>
        <w:outlineLvl w:val="0"/>
      </w:pPr>
      <w:r w:rsidRPr="00827836">
        <w:t>Prohibitions</w:t>
      </w:r>
    </w:p>
    <w:p w:rsidR="00D3559A" w:rsidRPr="00827836" w:rsidRDefault="00D3559A" w:rsidP="00D3559A">
      <w:pPr>
        <w:pStyle w:val="SmallerSubhead"/>
        <w:outlineLvl w:val="0"/>
      </w:pPr>
      <w:r w:rsidRPr="00827836">
        <w:t xml:space="preserve">Section </w:t>
      </w:r>
      <w:proofErr w:type="gramStart"/>
      <w:r w:rsidRPr="00827836">
        <w:t>4</w:t>
      </w:r>
      <w:r>
        <w:t xml:space="preserve">  </w:t>
      </w:r>
      <w:r w:rsidRPr="00827836">
        <w:t>Information</w:t>
      </w:r>
      <w:proofErr w:type="gramEnd"/>
      <w:r w:rsidRPr="00827836">
        <w:t xml:space="preserve"> for Participants Only</w:t>
      </w:r>
    </w:p>
    <w:p w:rsidR="00D3559A" w:rsidRPr="00827836" w:rsidRDefault="00D3559A" w:rsidP="00D3559A">
      <w:r w:rsidRPr="00827836">
        <w:t xml:space="preserve">Any listing filed with the service </w:t>
      </w:r>
      <w:proofErr w:type="gramStart"/>
      <w:r w:rsidRPr="00827836">
        <w:t>shall not be made</w:t>
      </w:r>
      <w:proofErr w:type="gramEnd"/>
      <w:r w:rsidRPr="00827836">
        <w:t xml:space="preserve"> available to any broker or firm not a member of the MLS without the prior consent of the listing broker. </w:t>
      </w:r>
      <w:r w:rsidRPr="00BF0537">
        <w:rPr>
          <w:b/>
          <w:color w:val="FF0000"/>
        </w:rPr>
        <w:t>M</w:t>
      </w:r>
    </w:p>
    <w:p w:rsidR="00D3559A" w:rsidRPr="00827836" w:rsidRDefault="00D3559A" w:rsidP="00D3559A">
      <w:pPr>
        <w:pStyle w:val="SmallerSubhead"/>
        <w:outlineLvl w:val="0"/>
      </w:pPr>
      <w:r w:rsidRPr="00827836">
        <w:t xml:space="preserve">Section </w:t>
      </w:r>
      <w:proofErr w:type="gramStart"/>
      <w:r w:rsidRPr="00827836">
        <w:t>4.1</w:t>
      </w:r>
      <w:r>
        <w:t xml:space="preserve">  </w:t>
      </w:r>
      <w:r w:rsidRPr="00827836">
        <w:t>For</w:t>
      </w:r>
      <w:proofErr w:type="gramEnd"/>
      <w:r w:rsidRPr="00827836">
        <w:t xml:space="preserve"> Sale Signs</w:t>
      </w:r>
    </w:p>
    <w:p w:rsidR="00D3559A" w:rsidRPr="00827836" w:rsidRDefault="00D3559A" w:rsidP="00D3559A">
      <w:r w:rsidRPr="00827836">
        <w:t xml:space="preserve">Only the for sale sign of the listing broker may be placed on a property. </w:t>
      </w:r>
      <w:r w:rsidRPr="00BF0537">
        <w:rPr>
          <w:i/>
        </w:rPr>
        <w:t>(Amended 11/89)</w:t>
      </w:r>
      <w:r w:rsidRPr="00827836">
        <w:t xml:space="preserve"> </w:t>
      </w:r>
      <w:r w:rsidRPr="00BF0537">
        <w:rPr>
          <w:b/>
          <w:color w:val="FF0000"/>
        </w:rPr>
        <w:t>M</w:t>
      </w:r>
    </w:p>
    <w:p w:rsidR="00D3559A" w:rsidRPr="00827836" w:rsidRDefault="00D3559A" w:rsidP="00D3559A">
      <w:pPr>
        <w:pStyle w:val="SmallerSubhead"/>
        <w:outlineLvl w:val="0"/>
      </w:pPr>
      <w:r w:rsidRPr="00827836">
        <w:t xml:space="preserve">Section </w:t>
      </w:r>
      <w:proofErr w:type="gramStart"/>
      <w:r w:rsidRPr="00827836">
        <w:t>4.2</w:t>
      </w:r>
      <w:r>
        <w:t xml:space="preserve">  </w:t>
      </w:r>
      <w:r w:rsidRPr="00827836">
        <w:t>Sold</w:t>
      </w:r>
      <w:proofErr w:type="gramEnd"/>
      <w:r w:rsidRPr="00827836">
        <w:t xml:space="preserve"> Signs</w:t>
      </w:r>
    </w:p>
    <w:p w:rsidR="00D3559A" w:rsidRPr="00827836" w:rsidRDefault="00D3559A" w:rsidP="00D3559A">
      <w:r w:rsidRPr="00827836">
        <w:t xml:space="preserve">Prior to closing, only the sold sign of the listing broker </w:t>
      </w:r>
      <w:proofErr w:type="gramStart"/>
      <w:r w:rsidRPr="00827836">
        <w:t>may be placed</w:t>
      </w:r>
      <w:proofErr w:type="gramEnd"/>
      <w:r w:rsidRPr="00827836">
        <w:t xml:space="preserve"> on a property, unless the listing broker authorizes the cooperating (selling) broker to post such a sign. </w:t>
      </w:r>
      <w:r w:rsidRPr="00BF0537">
        <w:rPr>
          <w:i/>
        </w:rPr>
        <w:t>(Amended 4/96)</w:t>
      </w:r>
      <w:r w:rsidRPr="00827836">
        <w:t xml:space="preserve"> </w:t>
      </w:r>
      <w:r w:rsidRPr="00BF0537">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4.3</w:t>
      </w:r>
      <w:r>
        <w:t xml:space="preserve">  </w:t>
      </w:r>
      <w:r w:rsidRPr="00827836">
        <w:t>Solicitation</w:t>
      </w:r>
      <w:proofErr w:type="gramEnd"/>
      <w:r w:rsidRPr="00827836">
        <w:t xml:space="preserve"> of Listing Filed with the Service</w:t>
      </w:r>
    </w:p>
    <w:p w:rsidR="00D3559A" w:rsidRPr="00827836" w:rsidRDefault="00D3559A" w:rsidP="00D3559A">
      <w:r w:rsidRPr="00827836">
        <w:t xml:space="preserve">Participants shall not solicit a listing on property filed with the service unless such solicitation is consistent with Article 16 of the </w:t>
      </w:r>
      <w:r>
        <w:t>Realtors</w:t>
      </w:r>
      <w:r w:rsidRPr="00827836">
        <w:t>®’ Code of Ethics, its Standards of Practice, and its Case Interpretations.</w:t>
      </w:r>
    </w:p>
    <w:p w:rsidR="00D3559A" w:rsidRPr="00827836" w:rsidRDefault="00D3559A" w:rsidP="00D3559A">
      <w:pPr>
        <w:pStyle w:val="NOTE"/>
      </w:pPr>
      <w:r w:rsidRPr="00196C48">
        <w:rPr>
          <w:b/>
        </w:rPr>
        <w:t>Note:</w:t>
      </w:r>
      <w:r>
        <w:t xml:space="preserve"> </w:t>
      </w:r>
      <w:r w:rsidRPr="00827836">
        <w:t xml:space="preserve">This section is to </w:t>
      </w:r>
      <w:proofErr w:type="gramStart"/>
      <w:r w:rsidRPr="00827836">
        <w:t>be construed</w:t>
      </w:r>
      <w:proofErr w:type="gramEnd"/>
      <w:r w:rsidRPr="00827836">
        <w:t xml:space="preserve"> in a manner consistent with Article 16 of the Code of Ethics and particularly Standard of Practice 16-4. This section </w:t>
      </w:r>
      <w:proofErr w:type="gramStart"/>
      <w:r w:rsidRPr="00827836">
        <w:t>is intended</w:t>
      </w:r>
      <w:proofErr w:type="gramEnd"/>
      <w:r w:rsidRPr="00827836">
        <w:t xml:space="preserve"> to encourage sellers to permit their properties to be filed with the service by protecting them from being solicited, prior to expiration of the listing, by brokers and salespersons seeking the listing upon its expiration.</w:t>
      </w:r>
    </w:p>
    <w:p w:rsidR="00D3559A" w:rsidRPr="00827836" w:rsidRDefault="00D3559A" w:rsidP="00D3559A">
      <w:pPr>
        <w:pStyle w:val="NOTE"/>
        <w:ind w:firstLine="0"/>
      </w:pPr>
      <w:r w:rsidRPr="00827836">
        <w:lastRenderedPageBreak/>
        <w:t xml:space="preserve">Without such protection, a seller could receive hundreds of calls, communications, and visits from brokers and salespersons who </w:t>
      </w:r>
      <w:proofErr w:type="gramStart"/>
      <w:r w:rsidRPr="00827836">
        <w:t>have been made</w:t>
      </w:r>
      <w:proofErr w:type="gramEnd"/>
      <w:r w:rsidRPr="00827836">
        <w:t xml:space="preserve"> aware through MLS filing of the date the listing will expire and desire to substitute themselves for the present broker.</w:t>
      </w:r>
    </w:p>
    <w:p w:rsidR="00D3559A" w:rsidRPr="00827836" w:rsidRDefault="00D3559A" w:rsidP="00D3559A">
      <w:pPr>
        <w:pStyle w:val="NOTE"/>
        <w:ind w:firstLine="0"/>
      </w:pPr>
      <w:r w:rsidRPr="00827836">
        <w:t xml:space="preserve">This section </w:t>
      </w:r>
      <w:proofErr w:type="gramStart"/>
      <w:r w:rsidRPr="00827836">
        <w:t>is also intended</w:t>
      </w:r>
      <w:proofErr w:type="gramEnd"/>
      <w:r w:rsidRPr="00827836">
        <w:t xml:space="preserve">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w:t>
      </w:r>
      <w:proofErr w:type="gramStart"/>
      <w:r w:rsidRPr="00827836">
        <w:t>to generally disclose</w:t>
      </w:r>
      <w:proofErr w:type="gramEnd"/>
      <w:r w:rsidRPr="00827836">
        <w:t xml:space="preserve"> the identity of the seller or the availability of the property to other brokers.</w:t>
      </w:r>
    </w:p>
    <w:p w:rsidR="00D3559A" w:rsidRPr="00827836" w:rsidRDefault="00D3559A" w:rsidP="00D3559A">
      <w:pPr>
        <w:pStyle w:val="NOTE"/>
        <w:ind w:firstLine="0"/>
      </w:pPr>
      <w:r w:rsidRPr="00827836">
        <w:t xml:space="preserve">This section does not preclude solicitation of listings under the circumstances otherwise recognized by the Standards of Practice related to Article 16 of the Code of Ethics. </w:t>
      </w:r>
      <w:r w:rsidRPr="00BF0537">
        <w:rPr>
          <w:b/>
          <w:color w:val="FF0000"/>
        </w:rPr>
        <w:t>M</w:t>
      </w:r>
    </w:p>
    <w:p w:rsidR="00D3559A" w:rsidRPr="00827836" w:rsidRDefault="00D3559A" w:rsidP="00D3559A">
      <w:pPr>
        <w:pStyle w:val="SmallerSubhead"/>
        <w:outlineLvl w:val="0"/>
      </w:pPr>
      <w:r w:rsidRPr="00827836">
        <w:t xml:space="preserve">Section </w:t>
      </w:r>
      <w:proofErr w:type="gramStart"/>
      <w:r w:rsidRPr="00827836">
        <w:t>4.4</w:t>
      </w:r>
      <w:r>
        <w:t xml:space="preserve">  </w:t>
      </w:r>
      <w:r w:rsidRPr="00827836">
        <w:t>Use</w:t>
      </w:r>
      <w:proofErr w:type="gramEnd"/>
      <w:r w:rsidRPr="00827836">
        <w:t xml:space="preserve"> of the Terms MLS and Multiple Listing Service</w:t>
      </w:r>
    </w:p>
    <w:p w:rsidR="00D3559A" w:rsidRPr="00827836" w:rsidRDefault="00D3559A" w:rsidP="00D3559A">
      <w:r w:rsidRPr="00827836">
        <w:t xml:space="preserve">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w:t>
      </w:r>
      <w:proofErr w:type="gramStart"/>
      <w:r w:rsidRPr="00827836">
        <w:t>are authorized</w:t>
      </w:r>
      <w:proofErr w:type="gramEnd"/>
      <w:r w:rsidRPr="00827836">
        <w:t xml:space="preserve"> under MLS rules to provide to clients or customers is available on their websites or otherwise. </w:t>
      </w:r>
      <w:r w:rsidRPr="00BF0537">
        <w:rPr>
          <w:i/>
        </w:rPr>
        <w:t>(Adopted 11/07)</w:t>
      </w:r>
      <w:r w:rsidRPr="00827836">
        <w:t xml:space="preserve"> </w:t>
      </w:r>
      <w:r w:rsidRPr="00BF0537">
        <w:rPr>
          <w:b/>
          <w:color w:val="FF0000"/>
        </w:rPr>
        <w:t>O</w:t>
      </w:r>
    </w:p>
    <w:p w:rsidR="00D3559A" w:rsidRPr="00827836" w:rsidRDefault="00D3559A" w:rsidP="00D3559A">
      <w:pPr>
        <w:pStyle w:val="Subhead"/>
        <w:outlineLvl w:val="0"/>
      </w:pPr>
      <w:r w:rsidRPr="00827836">
        <w:t>Division of Commissions</w:t>
      </w:r>
    </w:p>
    <w:p w:rsidR="00D3559A" w:rsidRPr="00827836" w:rsidRDefault="00D3559A" w:rsidP="00D3559A">
      <w:pPr>
        <w:pStyle w:val="SmallerSubhead"/>
        <w:outlineLvl w:val="0"/>
      </w:pPr>
      <w:r w:rsidRPr="00827836">
        <w:t xml:space="preserve">Section </w:t>
      </w:r>
      <w:proofErr w:type="gramStart"/>
      <w:r w:rsidRPr="00827836">
        <w:t>5</w:t>
      </w:r>
      <w:r>
        <w:t xml:space="preserve">  </w:t>
      </w:r>
      <w:r w:rsidRPr="00827836">
        <w:t>Compensation</w:t>
      </w:r>
      <w:proofErr w:type="gramEnd"/>
      <w:r w:rsidRPr="00827836">
        <w:t xml:space="preserve"> Specified on Each Listing</w:t>
      </w:r>
    </w:p>
    <w:p w:rsidR="00D3559A" w:rsidRPr="00827836" w:rsidRDefault="00D3559A" w:rsidP="00D3559A">
      <w:r w:rsidRPr="00827836">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w:t>
      </w:r>
      <w:proofErr w:type="gramStart"/>
      <w:r w:rsidRPr="00827836">
        <w:t>is determined by the cooperating broker’s performance as the procuring cause of the sale (or lease) or as otherwise provided for in this rule</w:t>
      </w:r>
      <w:proofErr w:type="gramEnd"/>
      <w:r w:rsidRPr="00827836">
        <w:t xml:space="preserve">. </w:t>
      </w:r>
      <w:proofErr w:type="gramStart"/>
      <w:r w:rsidRPr="00827836">
        <w:t>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w:t>
      </w:r>
      <w:proofErr w:type="gramEnd"/>
      <w:r w:rsidRPr="00827836">
        <w:t xml:space="preserve"> </w:t>
      </w:r>
      <w:proofErr w:type="gramStart"/>
      <w:r w:rsidRPr="00827836">
        <w:t>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w:t>
      </w:r>
      <w:proofErr w:type="gramEnd"/>
      <w:r w:rsidRPr="00827836">
        <w:t xml:space="preserve"> </w:t>
      </w:r>
      <w:r w:rsidRPr="00BF0537">
        <w:rPr>
          <w:i/>
        </w:rPr>
        <w:t>(Amended 11/98)</w:t>
      </w:r>
    </w:p>
    <w:p w:rsidR="00D3559A" w:rsidRPr="00827836" w:rsidRDefault="00D3559A" w:rsidP="00D3559A">
      <w:r w:rsidRPr="00827836">
        <w:t xml:space="preserve">In filing a property with the multiple listing service of an association of </w:t>
      </w:r>
      <w:r>
        <w:t>Realtors</w:t>
      </w:r>
      <w:r w:rsidRPr="00827836">
        <w:t xml:space="preserve">®, the participant of the service is making blanket unilateral offers of compensation to the other MLS participants, and shall therefore specify on each listing filed with the service, the compensation </w:t>
      </w:r>
      <w:proofErr w:type="gramStart"/>
      <w:r w:rsidRPr="00827836">
        <w:t>being offered</w:t>
      </w:r>
      <w:proofErr w:type="gramEnd"/>
      <w:r w:rsidRPr="00827836">
        <w:t xml:space="preserve"> to the other MLS participants. Specifying the compensation on each listing is necessary, because the cooperating broker has the right to know what his compensation shall be prior to his endeavor to sell.* </w:t>
      </w:r>
      <w:r w:rsidRPr="00BF0537">
        <w:rPr>
          <w:i/>
        </w:rPr>
        <w:t>(Amended 11/96)</w:t>
      </w:r>
    </w:p>
    <w:p w:rsidR="00D3559A" w:rsidRPr="00827836" w:rsidRDefault="00D3559A" w:rsidP="00D3559A">
      <w:pPr>
        <w:pStyle w:val="Footnote"/>
      </w:pPr>
      <w:r w:rsidRPr="00827836">
        <w:lastRenderedPageBreak/>
        <w:t xml:space="preserve">*The compensation specified on listings filed with the multiple listing service shall appear in one of two forms. The essential and appropriate requirement by an association multiple listing service is that the information to </w:t>
      </w:r>
      <w:proofErr w:type="gramStart"/>
      <w:r w:rsidRPr="00827836">
        <w:t>be published</w:t>
      </w:r>
      <w:proofErr w:type="gramEnd"/>
      <w:r w:rsidRPr="00827836">
        <w:t xml:space="preserve"> shall clearly inform the participants as to the compensation they will receive in cooperative transactions, unless advised otherwise by the listing broker, in writing, in advance of submitting an offer to purchase.</w:t>
      </w:r>
      <w:r>
        <w:t xml:space="preserve"> </w:t>
      </w:r>
      <w:r w:rsidRPr="00827836">
        <w:t xml:space="preserve">The compensation specified on listings published by the MLS </w:t>
      </w:r>
      <w:proofErr w:type="gramStart"/>
      <w:r w:rsidRPr="00827836">
        <w:t>shall be shown</w:t>
      </w:r>
      <w:proofErr w:type="gramEnd"/>
      <w:r w:rsidRPr="00827836">
        <w:t xml:space="preserve"> in one of the following forms:</w:t>
      </w:r>
    </w:p>
    <w:p w:rsidR="00D3559A" w:rsidRPr="00827836" w:rsidRDefault="00D3559A" w:rsidP="00D3559A">
      <w:pPr>
        <w:pStyle w:val="Footnote"/>
      </w:pPr>
      <w:r w:rsidRPr="00827836">
        <w:t xml:space="preserve">1. </w:t>
      </w:r>
      <w:proofErr w:type="gramStart"/>
      <w:r w:rsidRPr="00827836">
        <w:t>by</w:t>
      </w:r>
      <w:proofErr w:type="gramEnd"/>
      <w:r w:rsidRPr="00827836">
        <w:t xml:space="preserve"> showing a percentage of the gross selling price</w:t>
      </w:r>
    </w:p>
    <w:p w:rsidR="00D3559A" w:rsidRPr="00827836" w:rsidRDefault="00D3559A" w:rsidP="00D3559A">
      <w:pPr>
        <w:pStyle w:val="Footnote"/>
      </w:pPr>
      <w:r w:rsidRPr="00827836">
        <w:t xml:space="preserve">2. </w:t>
      </w:r>
      <w:proofErr w:type="gramStart"/>
      <w:r w:rsidRPr="00827836">
        <w:t>by</w:t>
      </w:r>
      <w:proofErr w:type="gramEnd"/>
      <w:r w:rsidRPr="00827836">
        <w:t xml:space="preserve"> showing a definite dollar amount </w:t>
      </w:r>
      <w:r w:rsidRPr="00BF0537">
        <w:rPr>
          <w:i/>
        </w:rPr>
        <w:t>(Amended 5/10)</w:t>
      </w:r>
    </w:p>
    <w:p w:rsidR="00D3559A" w:rsidRPr="00827836" w:rsidRDefault="00D3559A" w:rsidP="00D3559A">
      <w:pPr>
        <w:pStyle w:val="Footnote"/>
        <w:ind w:left="475" w:hanging="475"/>
      </w:pPr>
      <w:r w:rsidRPr="00BF0537">
        <w:rPr>
          <w:b/>
        </w:rPr>
        <w:t>Note:</w:t>
      </w:r>
      <w:r>
        <w:t xml:space="preserve"> </w:t>
      </w:r>
      <w:r w:rsidRPr="00827836">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827836">
        <w:t xml:space="preserve">unless otherwise defined by state law or regulation). </w:t>
      </w:r>
      <w:r w:rsidRPr="003D1D34">
        <w:rPr>
          <w:i/>
        </w:rPr>
        <w:t>(Adopted 5/08)</w:t>
      </w:r>
    </w:p>
    <w:p w:rsidR="00D3559A" w:rsidRPr="00827836" w:rsidRDefault="00D3559A" w:rsidP="00D3559A">
      <w:pPr>
        <w:pStyle w:val="Footnote"/>
        <w:pBdr>
          <w:top w:val="none" w:sz="0" w:space="0" w:color="auto"/>
        </w:pBdr>
        <w:ind w:left="475"/>
      </w:pPr>
      <w:r w:rsidRPr="00827836">
        <w:t xml:space="preserve">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w:t>
      </w:r>
      <w:proofErr w:type="gramStart"/>
      <w:r w:rsidRPr="00827836">
        <w:t>is suggested but not required for adoption</w:t>
      </w:r>
      <w:proofErr w:type="gramEnd"/>
      <w:r w:rsidRPr="00827836">
        <w:t>:</w:t>
      </w:r>
    </w:p>
    <w:p w:rsidR="00D3559A" w:rsidRPr="00827836" w:rsidRDefault="00D3559A" w:rsidP="00D3559A">
      <w:pPr>
        <w:pStyle w:val="Footnote"/>
        <w:pBdr>
          <w:top w:val="none" w:sz="0" w:space="0" w:color="auto"/>
        </w:pBdr>
        <w:ind w:left="475"/>
      </w:pPr>
      <w:r w:rsidRPr="00827836">
        <w:t xml:space="preserve">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w:t>
      </w:r>
      <w:r w:rsidRPr="003D1D34">
        <w:rPr>
          <w:i/>
        </w:rPr>
        <w:t>(Adopted 05/12)</w:t>
      </w:r>
    </w:p>
    <w:p w:rsidR="00D3559A" w:rsidRPr="00827836" w:rsidRDefault="00D3559A" w:rsidP="00D3559A">
      <w:r w:rsidRPr="00827836">
        <w:t xml:space="preserve">The listing broker retains the right to determine the amount of compensation offered to other participants (acting as subagents, buyer agents, or in other agency or nonagency capacities defined by law) which may be the same or different. </w:t>
      </w:r>
      <w:r w:rsidRPr="003D1D34">
        <w:rPr>
          <w:i/>
        </w:rPr>
        <w:t>(Amended 11/96)</w:t>
      </w:r>
    </w:p>
    <w:p w:rsidR="00D3559A" w:rsidRPr="003D1D34" w:rsidRDefault="00D3559A" w:rsidP="00D3559A">
      <w:pPr>
        <w:rPr>
          <w:i/>
        </w:rPr>
      </w:pPr>
      <w:proofErr w:type="gramStart"/>
      <w:r w:rsidRPr="00827836">
        <w:t>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w:t>
      </w:r>
      <w:proofErr w:type="gramEnd"/>
      <w:r w:rsidRPr="00827836">
        <w:t xml:space="preserve"> Any superseding offer of compensation must be expressed </w:t>
      </w:r>
      <w:proofErr w:type="gramStart"/>
      <w:r w:rsidRPr="00827836">
        <w:t>as either</w:t>
      </w:r>
      <w:proofErr w:type="gramEnd"/>
      <w:r w:rsidRPr="00827836">
        <w:t xml:space="preserve"> a percentage of the gross sales price or as a flat dollar amount. </w:t>
      </w:r>
      <w:r w:rsidRPr="003D1D34">
        <w:rPr>
          <w:i/>
        </w:rPr>
        <w:t>(Amended 5/10)</w:t>
      </w:r>
    </w:p>
    <w:p w:rsidR="00D3559A" w:rsidRPr="00827836" w:rsidRDefault="00D3559A" w:rsidP="00D3559A">
      <w:pPr>
        <w:pStyle w:val="Notenumber"/>
      </w:pPr>
      <w:r w:rsidRPr="003D1D34">
        <w:rPr>
          <w:b/>
        </w:rPr>
        <w:t>Note 1:</w:t>
      </w:r>
      <w:r>
        <w:t xml:space="preserve"> </w:t>
      </w:r>
      <w:r w:rsidRPr="00827836">
        <w:t xml:space="preserve">The multiple listing service shall not have a rule requiring the listing broker to disclose the amount of total negotiated commission in his listing contract, and the association multiple listing service shall not publish the total negotiated commission on a </w:t>
      </w:r>
      <w:proofErr w:type="gramStart"/>
      <w:r w:rsidRPr="00827836">
        <w:t>listing which has been submitted</w:t>
      </w:r>
      <w:proofErr w:type="gramEnd"/>
      <w:r w:rsidRPr="00827836">
        <w:t xml:space="preserve"> to the MLS by a participant. The association multiple listing service shall not disclose in any way the total commission negotiated between the seller and the listing broker.</w:t>
      </w:r>
    </w:p>
    <w:p w:rsidR="00D3559A" w:rsidRPr="00827836" w:rsidRDefault="00D3559A" w:rsidP="00D3559A">
      <w:pPr>
        <w:pStyle w:val="Notenumber"/>
      </w:pPr>
      <w:r w:rsidRPr="003D1D34">
        <w:rPr>
          <w:b/>
        </w:rPr>
        <w:t>Note 2:</w:t>
      </w:r>
      <w:r>
        <w:t xml:space="preserve"> </w:t>
      </w:r>
      <w:r w:rsidRPr="00827836">
        <w:t xml:space="preserve">The listing broker may, from time to time, adjust the compensation offered to other multiple listing service participants for their services with respect to any listing by advance published notice to the service so that all participants will be advised. </w:t>
      </w:r>
      <w:r w:rsidRPr="003D1D34">
        <w:rPr>
          <w:i/>
        </w:rPr>
        <w:t>(Amended 4/92)</w:t>
      </w:r>
    </w:p>
    <w:p w:rsidR="00D3559A" w:rsidRPr="00827836" w:rsidRDefault="00D3559A" w:rsidP="00D3559A">
      <w:pPr>
        <w:pStyle w:val="Notenumber"/>
      </w:pPr>
      <w:r w:rsidRPr="003D1D34">
        <w:rPr>
          <w:b/>
        </w:rPr>
        <w:t>Note 3:</w:t>
      </w:r>
      <w:r>
        <w:t xml:space="preserve"> </w:t>
      </w:r>
      <w:r w:rsidRPr="00827836">
        <w:t>The multiple listing service shall make no rule on the division of commissions between participants and nonparticipants. This should remain solely the responsibility of the listing broker.</w:t>
      </w:r>
    </w:p>
    <w:p w:rsidR="00D3559A" w:rsidRPr="00827836" w:rsidRDefault="00D3559A" w:rsidP="00D3559A">
      <w:pPr>
        <w:pStyle w:val="Notenumber"/>
      </w:pPr>
      <w:r w:rsidRPr="003D1D34">
        <w:rPr>
          <w:b/>
        </w:rPr>
        <w:lastRenderedPageBreak/>
        <w:t>Note 4:</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w:t>
      </w:r>
      <w:proofErr w:type="gramStart"/>
      <w:r w:rsidRPr="00827836">
        <w:t>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w:t>
      </w:r>
      <w:proofErr w:type="gramEnd"/>
      <w:r w:rsidRPr="00827836">
        <w:t xml:space="preserve"> </w:t>
      </w:r>
      <w:r w:rsidRPr="003D1D34">
        <w:rPr>
          <w:i/>
        </w:rPr>
        <w:t>(Amended 5/10)</w:t>
      </w:r>
    </w:p>
    <w:p w:rsidR="00D3559A" w:rsidRPr="00827836" w:rsidRDefault="00D3559A" w:rsidP="00D3559A">
      <w:pPr>
        <w:pStyle w:val="Notenumber"/>
      </w:pPr>
      <w:r w:rsidRPr="003D1D34">
        <w:rPr>
          <w:b/>
        </w:rPr>
        <w:t>Note 5:</w:t>
      </w:r>
      <w:r>
        <w:t xml:space="preserve"> </w:t>
      </w:r>
      <w:r w:rsidRPr="00827836">
        <w:t>Nothing in these MLS</w:t>
      </w:r>
      <w:r>
        <w:t xml:space="preserve"> </w:t>
      </w:r>
      <w:r w:rsidRPr="00827836">
        <w:t xml:space="preserve">rules precludes a listing participant and a cooperating participant, as a matter of mutual agreement, from modifying the cooperative compensation to </w:t>
      </w:r>
      <w:proofErr w:type="gramStart"/>
      <w:r w:rsidRPr="00827836">
        <w:t>be paid</w:t>
      </w:r>
      <w:proofErr w:type="gramEnd"/>
      <w:r w:rsidRPr="00827836">
        <w:t xml:space="preserve"> in the event of a successful transaction. </w:t>
      </w:r>
      <w:r w:rsidRPr="003D1D34">
        <w:rPr>
          <w:i/>
        </w:rPr>
        <w:t>(Adopted 11/05)</w:t>
      </w:r>
    </w:p>
    <w:p w:rsidR="00D3559A" w:rsidRPr="00827836" w:rsidRDefault="00D3559A" w:rsidP="00D3559A">
      <w:pPr>
        <w:pStyle w:val="Notenumber"/>
      </w:pPr>
      <w:r w:rsidRPr="003D1D34">
        <w:rPr>
          <w:b/>
        </w:rPr>
        <w:t>Note 6:</w:t>
      </w:r>
      <w:r>
        <w:t xml:space="preserve"> </w:t>
      </w:r>
      <w:r w:rsidRPr="00827836">
        <w:t xml:space="preserve">Multiple listing services must give participants the ability to disclose to other participants any potential for a short sale. As used in these rules, short sales </w:t>
      </w:r>
      <w:proofErr w:type="gramStart"/>
      <w:r w:rsidRPr="00827836">
        <w:t>are defined</w:t>
      </w:r>
      <w:proofErr w:type="gramEnd"/>
      <w:r w:rsidRPr="00827836">
        <w:t xml:space="preserve"> as a transaction where title transfers, where the sale price is insufficient to pay the total of all liens and costs of sale, and where the seller does not bring sufficient liquid assets to the closing to cure all deficiencies. Multiple listing services </w:t>
      </w:r>
      <w:proofErr w:type="gramStart"/>
      <w:r w:rsidRPr="00827836">
        <w:t>may, as a matter of local discretion, require</w:t>
      </w:r>
      <w:proofErr w:type="gramEnd"/>
      <w:r w:rsidRPr="00827836">
        <w:t xml:space="preserve"> participants to disclose potential short sales when participants know a transaction is a potential short sale. In any instance where a participant discloses a potential short sale, they may, as a matter of local discretion, also </w:t>
      </w:r>
      <w:proofErr w:type="gramStart"/>
      <w:r w:rsidRPr="00827836">
        <w:t>be permitted</w:t>
      </w:r>
      <w:proofErr w:type="gramEnd"/>
      <w:r w:rsidRPr="00827836">
        <w:t xml:space="preserve">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w:t>
      </w:r>
      <w:proofErr w:type="gramStart"/>
      <w:r w:rsidRPr="00827836">
        <w:t>must be communicated</w:t>
      </w:r>
      <w:proofErr w:type="gramEnd"/>
      <w:r w:rsidRPr="00827836">
        <w:t xml:space="preserve"> through dedicated fields or confidential “remarks” available only to participants and subscribers. </w:t>
      </w:r>
      <w:r w:rsidRPr="003D1D34">
        <w:rPr>
          <w:i/>
        </w:rPr>
        <w:t>(Amended 5/09)</w:t>
      </w:r>
      <w:r w:rsidRPr="00827836">
        <w:t xml:space="preserve"> </w:t>
      </w:r>
      <w:r w:rsidRPr="003D1D34">
        <w:rPr>
          <w:b/>
          <w:color w:val="FF0000"/>
        </w:rPr>
        <w:t>M</w:t>
      </w:r>
    </w:p>
    <w:p w:rsidR="00D3559A" w:rsidRPr="00827836" w:rsidRDefault="00D3559A" w:rsidP="00D3559A">
      <w:pPr>
        <w:pStyle w:val="SmallerSubhead"/>
        <w:outlineLvl w:val="0"/>
      </w:pPr>
      <w:r w:rsidRPr="00827836">
        <w:t xml:space="preserve">Section </w:t>
      </w:r>
      <w:proofErr w:type="gramStart"/>
      <w:r w:rsidRPr="00827836">
        <w:t>5.0.1</w:t>
      </w:r>
      <w:r>
        <w:t xml:space="preserve">  </w:t>
      </w:r>
      <w:r w:rsidRPr="00827836">
        <w:t>Disclosing</w:t>
      </w:r>
      <w:proofErr w:type="gramEnd"/>
      <w:r w:rsidRPr="00827836">
        <w:t xml:space="preserve"> Potential Short Sales</w:t>
      </w:r>
    </w:p>
    <w:p w:rsidR="00D3559A" w:rsidRPr="00827836" w:rsidRDefault="00D3559A" w:rsidP="00D3559A">
      <w:pPr>
        <w:outlineLvl w:val="0"/>
      </w:pPr>
      <w:r w:rsidRPr="00C61D1A">
        <w:rPr>
          <w:b/>
        </w:rPr>
        <w:t>Note:</w:t>
      </w:r>
      <w:r>
        <w:t xml:space="preserve"> </w:t>
      </w:r>
      <w:r w:rsidRPr="00827836">
        <w:t xml:space="preserve">Select one of the following two options. </w:t>
      </w:r>
      <w:r w:rsidRPr="00C61D1A">
        <w:rPr>
          <w:b/>
          <w:color w:val="FF0000"/>
        </w:rPr>
        <w:t>M</w:t>
      </w:r>
    </w:p>
    <w:p w:rsidR="00D3559A" w:rsidRPr="00827836" w:rsidRDefault="00D3559A" w:rsidP="00D3559A">
      <w:r w:rsidRPr="00C61D1A">
        <w:rPr>
          <w:b/>
          <w:color w:val="FF0000"/>
        </w:rPr>
        <w:t>Option #1:</w:t>
      </w:r>
      <w:r>
        <w:t xml:space="preserve"> </w:t>
      </w:r>
      <w:r w:rsidRPr="00827836">
        <w:t>Multiple listing services that permit, but do not require, participants to disclose potential short sales should adopt the following rule.</w:t>
      </w:r>
    </w:p>
    <w:p w:rsidR="00D3559A" w:rsidRPr="00827836" w:rsidRDefault="00D3559A" w:rsidP="00D3559A">
      <w:r w:rsidRPr="00827836">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C61D1A">
        <w:rPr>
          <w:i/>
        </w:rPr>
        <w:t>(Amended 5/09)</w:t>
      </w:r>
    </w:p>
    <w:p w:rsidR="00D3559A" w:rsidRPr="00827836" w:rsidRDefault="00D3559A" w:rsidP="00D3559A">
      <w:r w:rsidRPr="00C61D1A">
        <w:rPr>
          <w:b/>
          <w:color w:val="FF0000"/>
        </w:rPr>
        <w:t>Option #2:</w:t>
      </w:r>
      <w:r>
        <w:t xml:space="preserve"> </w:t>
      </w:r>
      <w:r w:rsidRPr="00827836">
        <w:t>Alternatively, multiple listing services that require participants to disclose potential short sales should adopt the following rule.</w:t>
      </w:r>
    </w:p>
    <w:p w:rsidR="00D3559A" w:rsidRPr="00827836" w:rsidRDefault="00D3559A" w:rsidP="00D3559A">
      <w:r w:rsidRPr="00827836">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C61D1A">
        <w:rPr>
          <w:i/>
        </w:rPr>
        <w:t>(Amended 5/09)</w:t>
      </w:r>
    </w:p>
    <w:p w:rsidR="00D3559A" w:rsidRPr="00827836" w:rsidRDefault="00D3559A" w:rsidP="00D3559A">
      <w:r w:rsidRPr="00C61D1A">
        <w:rPr>
          <w:b/>
          <w:color w:val="FF0000"/>
        </w:rPr>
        <w:t>For Options #1 or #2:</w:t>
      </w:r>
      <w:r>
        <w:t xml:space="preserve"> </w:t>
      </w:r>
      <w:r w:rsidRPr="00827836">
        <w:t>As a matter of local discretion, MLSs may, but shall not be required to, adopt the following rule:</w:t>
      </w:r>
    </w:p>
    <w:p w:rsidR="00D3559A" w:rsidRPr="00827836" w:rsidRDefault="00D3559A" w:rsidP="00D3559A">
      <w:r w:rsidRPr="00827836">
        <w:lastRenderedPageBreak/>
        <w:t xml:space="preserve">When disclosed, participants may, at their discretion, </w:t>
      </w:r>
      <w:proofErr w:type="gramStart"/>
      <w:r w:rsidRPr="00827836">
        <w:t>advise</w:t>
      </w:r>
      <w:proofErr w:type="gramEnd"/>
      <w:r w:rsidRPr="00827836">
        <w:t xml:space="preserve"> other participants whether and how any reduction in the gross commission established in the listing contract, required by the lender as a condition of approving the sale, will be apportioned between listing and cooperating participants. </w:t>
      </w:r>
      <w:r w:rsidRPr="00C61D1A">
        <w:rPr>
          <w:i/>
        </w:rPr>
        <w:t>(Adopted 5/09)</w:t>
      </w:r>
      <w:r w:rsidRPr="00827836">
        <w:t xml:space="preserve"> </w:t>
      </w:r>
    </w:p>
    <w:p w:rsidR="00D3559A" w:rsidRPr="00827836" w:rsidRDefault="00D3559A" w:rsidP="00D3559A">
      <w:proofErr w:type="gramStart"/>
      <w:r w:rsidRPr="00C61D1A">
        <w:rPr>
          <w:b/>
          <w:color w:val="FF0000"/>
        </w:rPr>
        <w:t>MLSs that adopt the discretionary provision shown immediately above may, but are not required to, adopt the following rule:</w:t>
      </w:r>
      <w:r w:rsidRPr="00827836">
        <w:t xml:space="preserv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w:t>
      </w:r>
      <w:proofErr w:type="gramEnd"/>
      <w:r w:rsidRPr="00827836">
        <w:t xml:space="preserve"> </w:t>
      </w:r>
      <w:r w:rsidRPr="00C61D1A">
        <w:rPr>
          <w:i/>
        </w:rPr>
        <w:t>(Adopted 5/10)</w:t>
      </w:r>
    </w:p>
    <w:p w:rsidR="00D3559A" w:rsidRPr="00827836" w:rsidRDefault="00D3559A" w:rsidP="00D3559A">
      <w:pPr>
        <w:pStyle w:val="SmallerSubhead"/>
        <w:outlineLvl w:val="0"/>
      </w:pPr>
      <w:r w:rsidRPr="00827836">
        <w:t xml:space="preserve">Section </w:t>
      </w:r>
      <w:proofErr w:type="gramStart"/>
      <w:r w:rsidRPr="00827836">
        <w:t>5.1</w:t>
      </w:r>
      <w:r>
        <w:t xml:space="preserve">  </w:t>
      </w:r>
      <w:r w:rsidRPr="00827836">
        <w:t>Participant</w:t>
      </w:r>
      <w:proofErr w:type="gramEnd"/>
      <w:r w:rsidRPr="00827836">
        <w:t xml:space="preserve"> as Principal</w:t>
      </w:r>
    </w:p>
    <w:p w:rsidR="00D3559A" w:rsidRPr="00827836" w:rsidRDefault="00D3559A" w:rsidP="00D3559A">
      <w:proofErr w:type="gramStart"/>
      <w:r w:rsidRPr="00827836">
        <w:t>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w:t>
      </w:r>
      <w:proofErr w:type="gramEnd"/>
      <w:r w:rsidRPr="00827836">
        <w:t xml:space="preserve"> </w:t>
      </w:r>
      <w:r w:rsidRPr="00C61D1A">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5.2</w:t>
      </w:r>
      <w:r>
        <w:t xml:space="preserve">  </w:t>
      </w:r>
      <w:r w:rsidRPr="00827836">
        <w:t>Participant</w:t>
      </w:r>
      <w:proofErr w:type="gramEnd"/>
      <w:r w:rsidRPr="00827836">
        <w:t xml:space="preserve"> as Purchaser</w:t>
      </w:r>
    </w:p>
    <w:p w:rsidR="00D3559A" w:rsidRPr="00827836" w:rsidRDefault="00D3559A" w:rsidP="00D3559A">
      <w:r w:rsidRPr="00827836">
        <w:t xml:space="preserve">If a participant or any licensee (including licensed and certified appraisers) affiliated with a participant wishes to acquire an interest in property listed with another participant, such contemplated interest </w:t>
      </w:r>
      <w:proofErr w:type="gramStart"/>
      <w:r w:rsidRPr="00827836">
        <w:t>shall be disclosed</w:t>
      </w:r>
      <w:proofErr w:type="gramEnd"/>
      <w:r w:rsidRPr="00827836">
        <w:t xml:space="preserve">, in writing, to the listing broker not later than the time an offer to purchase is submitted to the listing broker. </w:t>
      </w:r>
      <w:r w:rsidRPr="00C61D1A">
        <w:rPr>
          <w:i/>
        </w:rPr>
        <w:t>(Adopted 2/92)</w:t>
      </w:r>
      <w:r w:rsidRPr="00827836">
        <w:t xml:space="preserve"> </w:t>
      </w:r>
      <w:r w:rsidRPr="00C61D1A">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5.3</w:t>
      </w:r>
      <w:r>
        <w:t xml:space="preserve">  </w:t>
      </w:r>
      <w:r w:rsidRPr="00827836">
        <w:t>Dual</w:t>
      </w:r>
      <w:proofErr w:type="gramEnd"/>
      <w:r w:rsidRPr="00827836">
        <w:t xml:space="preserve"> or Variable Rate Commission Arrangements</w:t>
      </w:r>
    </w:p>
    <w:p w:rsidR="00D3559A" w:rsidRPr="00827836" w:rsidRDefault="00D3559A" w:rsidP="00D3559A">
      <w:proofErr w:type="gramStart"/>
      <w:r w:rsidRPr="00827836">
        <w:t>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w:t>
      </w:r>
      <w:proofErr w:type="gramEnd"/>
      <w:r w:rsidRPr="00827836">
        <w:t xml:space="preserve">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61D1A">
        <w:rPr>
          <w:i/>
        </w:rPr>
        <w:t>(Amended 5/01)</w:t>
      </w:r>
      <w:r w:rsidRPr="00827836">
        <w:t xml:space="preserve"> </w:t>
      </w:r>
      <w:r w:rsidRPr="00C61D1A">
        <w:rPr>
          <w:b/>
          <w:color w:val="FF0000"/>
        </w:rPr>
        <w:t>M</w:t>
      </w:r>
    </w:p>
    <w:p w:rsidR="00D3559A" w:rsidRPr="00827836" w:rsidRDefault="00D3559A" w:rsidP="00D3559A">
      <w:pPr>
        <w:pStyle w:val="Subhead"/>
        <w:outlineLvl w:val="0"/>
      </w:pPr>
      <w:r w:rsidRPr="00827836">
        <w:t>Service Charges</w:t>
      </w:r>
    </w:p>
    <w:p w:rsidR="00D3559A" w:rsidRPr="00827836" w:rsidRDefault="00D3559A" w:rsidP="00D3559A">
      <w:pPr>
        <w:pStyle w:val="SmallerSubhead"/>
        <w:outlineLvl w:val="0"/>
      </w:pPr>
      <w:r w:rsidRPr="00827836">
        <w:t xml:space="preserve">Section </w:t>
      </w:r>
      <w:proofErr w:type="gramStart"/>
      <w:r w:rsidRPr="00827836">
        <w:t>6</w:t>
      </w:r>
      <w:r>
        <w:t xml:space="preserve">  </w:t>
      </w:r>
      <w:r w:rsidRPr="00827836">
        <w:t>Service</w:t>
      </w:r>
      <w:proofErr w:type="gramEnd"/>
      <w:r w:rsidRPr="00827836">
        <w:t xml:space="preserve"> Fees and Charges</w:t>
      </w:r>
    </w:p>
    <w:p w:rsidR="00D3559A" w:rsidRPr="00827836" w:rsidRDefault="00D3559A" w:rsidP="00D3559A">
      <w:r w:rsidRPr="00827836">
        <w:t>The following service charges for operation of the multiple listing service are in effect to defray the costs of the service and are subject to change from time to time in the manner prescribed:</w:t>
      </w:r>
    </w:p>
    <w:p w:rsidR="00D3559A" w:rsidRPr="00827836" w:rsidRDefault="00D3559A" w:rsidP="00D3559A">
      <w:r w:rsidRPr="00C61D1A">
        <w:rPr>
          <w:b/>
          <w:color w:val="FF0000"/>
        </w:rPr>
        <w:t>Initial Participation Fee:</w:t>
      </w:r>
      <w:r>
        <w:t xml:space="preserve"> </w:t>
      </w:r>
      <w:r w:rsidRPr="00827836">
        <w:t>An applicant for participation in the service shall pay an application fee of $_____ with such fee to accompany the application.</w:t>
      </w:r>
    </w:p>
    <w:p w:rsidR="00D3559A" w:rsidRPr="00827836" w:rsidRDefault="00D3559A" w:rsidP="00D3559A">
      <w:pPr>
        <w:pStyle w:val="NOTE"/>
      </w:pPr>
      <w:r w:rsidRPr="00C61D1A">
        <w:rPr>
          <w:b/>
        </w:rPr>
        <w:t>Note:</w:t>
      </w:r>
      <w:r>
        <w:t xml:space="preserve"> </w:t>
      </w:r>
      <w:r w:rsidRPr="00827836">
        <w:t>The initial participation fee shall approximate the cost of bringing the service to the participant.</w:t>
      </w:r>
    </w:p>
    <w:p w:rsidR="00D3559A" w:rsidRPr="00827836" w:rsidRDefault="00D3559A" w:rsidP="00D3559A">
      <w:r w:rsidRPr="00C61D1A">
        <w:rPr>
          <w:b/>
          <w:color w:val="FF0000"/>
        </w:rPr>
        <w:lastRenderedPageBreak/>
        <w:t>Recurring Participation Fee:</w:t>
      </w:r>
      <w:r>
        <w:t xml:space="preserve"> </w:t>
      </w:r>
      <w:r w:rsidRPr="00827836">
        <w:t xml:space="preserve">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w:t>
      </w:r>
      <w:proofErr w:type="gramStart"/>
      <w:r w:rsidRPr="00827836">
        <w:t>shall be made</w:t>
      </w:r>
      <w:proofErr w:type="gramEnd"/>
      <w:r w:rsidRPr="00827836">
        <w:t xml:space="preserve"> on or before the first day of the fiscal year of the multiple listing service. Fees </w:t>
      </w:r>
      <w:proofErr w:type="gramStart"/>
      <w:r w:rsidRPr="00827836">
        <w:t>shall be prorated</w:t>
      </w:r>
      <w:proofErr w:type="gramEnd"/>
      <w:r w:rsidRPr="00827836">
        <w:t xml:space="preserve"> on a monthly basis.</w:t>
      </w:r>
    </w:p>
    <w:p w:rsidR="00D3559A" w:rsidRPr="00827836" w:rsidRDefault="00D3559A" w:rsidP="00D3559A">
      <w:pPr>
        <w:pStyle w:val="NOTE"/>
      </w:pPr>
      <w:r w:rsidRPr="00C61D1A">
        <w:rPr>
          <w:b/>
        </w:rPr>
        <w:t>Note:</w:t>
      </w:r>
      <w:r>
        <w:t xml:space="preserve"> </w:t>
      </w:r>
      <w:r w:rsidRPr="00827836">
        <w:t xml:space="preserve">A multiple listing service may elect to have such fees payable on a quarterly or even on a monthly basis. However, added administrative services </w:t>
      </w:r>
      <w:proofErr w:type="gramStart"/>
      <w:r w:rsidRPr="00827836">
        <w:t>are necessitated</w:t>
      </w:r>
      <w:proofErr w:type="gramEnd"/>
      <w:r w:rsidRPr="00827836">
        <w:t xml:space="preserve"> by increased frequency of such payments.</w:t>
      </w:r>
    </w:p>
    <w:p w:rsidR="00D3559A" w:rsidRPr="00827836" w:rsidRDefault="00D3559A" w:rsidP="00D3559A">
      <w:r w:rsidRPr="00C61D1A">
        <w:rPr>
          <w:b/>
          <w:color w:val="FF0000"/>
        </w:rPr>
        <w:t>Listing Fee:</w:t>
      </w:r>
      <w:r>
        <w:t xml:space="preserve"> </w:t>
      </w:r>
      <w:r w:rsidRPr="00827836">
        <w:t>A participant shall pay a monthly listing fee in an amount equal to the number of listings he filed with the service during the previous month, multiplied by the listing fee of $_____ per listing.</w:t>
      </w:r>
    </w:p>
    <w:p w:rsidR="00D3559A" w:rsidRPr="00827836" w:rsidRDefault="00D3559A" w:rsidP="00D3559A">
      <w:pPr>
        <w:pStyle w:val="NOTE"/>
      </w:pPr>
      <w:r w:rsidRPr="00C61D1A">
        <w:rPr>
          <w:b/>
        </w:rPr>
        <w:t>Note:</w:t>
      </w:r>
      <w:r>
        <w:t xml:space="preserve"> </w:t>
      </w:r>
      <w:r w:rsidRPr="00827836">
        <w:t xml:space="preserve">An alternative provision for the listing fee </w:t>
      </w:r>
      <w:proofErr w:type="gramStart"/>
      <w:r w:rsidRPr="00827836">
        <w:t>is:</w:t>
      </w:r>
      <w:proofErr w:type="gramEnd"/>
      <w:r w:rsidRPr="00827836">
        <w:t xml:space="preserve"> “For filing a new listing or renewal of a listing with the service, a fee of $_____ shall accompany each listing when filed with the service.”</w:t>
      </w:r>
    </w:p>
    <w:p w:rsidR="00D3559A" w:rsidRPr="00827836" w:rsidRDefault="00D3559A" w:rsidP="00D3559A">
      <w:r w:rsidRPr="00C61D1A">
        <w:rPr>
          <w:b/>
          <w:color w:val="FF0000"/>
        </w:rPr>
        <w:t>Optional:</w:t>
      </w:r>
      <w:r>
        <w:t xml:space="preserve"> </w:t>
      </w:r>
      <w:r w:rsidRPr="00827836">
        <w:t xml:space="preserve">It is a matter of agreement between the listing and selling brokers as to whether or not the cooperating broker shall reimburse the listing broker for the listing fee. The multiple listing service </w:t>
      </w:r>
      <w:proofErr w:type="gramStart"/>
      <w:r w:rsidRPr="00827836">
        <w:t>shall not be concerned</w:t>
      </w:r>
      <w:proofErr w:type="gramEnd"/>
      <w:r w:rsidRPr="00827836">
        <w:t xml:space="preserve"> because this is an arrangement between cooperating brokers, and the multiple listing service rules do not dictate the compensation offered to cooperating brokers by the listing broker. </w:t>
      </w:r>
      <w:r w:rsidRPr="00C61D1A">
        <w:rPr>
          <w:i/>
        </w:rPr>
        <w:t>(Amended 4/92)</w:t>
      </w:r>
    </w:p>
    <w:p w:rsidR="00D3559A" w:rsidRPr="00827836" w:rsidRDefault="00D3559A" w:rsidP="00D3559A">
      <w:proofErr w:type="gramStart"/>
      <w:r w:rsidRPr="00C61D1A">
        <w:rPr>
          <w:b/>
          <w:color w:val="FF0000"/>
        </w:rPr>
        <w:t>Subscription Fees:</w:t>
      </w:r>
      <w:r>
        <w:t xml:space="preserve"> </w:t>
      </w:r>
      <w:r w:rsidRPr="00827836">
        <w:t>One complete set of current listings shall be supplied to the participant upon payment of the application fee and the participation fee, and the participant shall be responsible for a subscription fee of $_____ for each additional set of listings to be supplied to each individual, employed by or affiliated as an independent contractor (including licensed or certified appraisers) with the participant who has access to and who utilizes the service.</w:t>
      </w:r>
      <w:proofErr w:type="gramEnd"/>
    </w:p>
    <w:p w:rsidR="00D3559A" w:rsidRPr="00827836" w:rsidRDefault="00D3559A" w:rsidP="00D3559A">
      <w:pPr>
        <w:pStyle w:val="Notenumber"/>
      </w:pPr>
      <w:r w:rsidRPr="00C61D1A">
        <w:rPr>
          <w:b/>
        </w:rPr>
        <w:t>Note 1:</w:t>
      </w:r>
      <w:r>
        <w:t xml:space="preserve"> </w:t>
      </w:r>
      <w:r w:rsidRPr="00827836">
        <w:t>This should be a minimal charge based on actual costs of producing and distributing the information.</w:t>
      </w:r>
    </w:p>
    <w:p w:rsidR="00D3559A" w:rsidRPr="00827836" w:rsidRDefault="00D3559A" w:rsidP="00D3559A">
      <w:pPr>
        <w:pStyle w:val="Notenumber"/>
      </w:pPr>
      <w:r w:rsidRPr="00C61D1A">
        <w:rPr>
          <w:b/>
        </w:rPr>
        <w:t>Note 2:</w:t>
      </w:r>
      <w:r>
        <w:t xml:space="preserve"> </w:t>
      </w:r>
      <w:r w:rsidRPr="00827836">
        <w:t xml:space="preserve">Any combination of charges </w:t>
      </w:r>
      <w:proofErr w:type="gramStart"/>
      <w:r w:rsidRPr="00827836">
        <w:t>may be used</w:t>
      </w:r>
      <w:proofErr w:type="gramEnd"/>
      <w:r w:rsidRPr="00827836">
        <w:t xml:space="preserve"> if they are in accordance with the National Association’s MLS Antitrust Compliance Policy Point No. 3, which prohibits a fee that is contingent on the sale of a listed property.</w:t>
      </w:r>
    </w:p>
    <w:p w:rsidR="00D3559A" w:rsidRPr="00827836" w:rsidRDefault="00D3559A" w:rsidP="00D3559A">
      <w:pPr>
        <w:pStyle w:val="Notenumber"/>
      </w:pPr>
      <w:r w:rsidRPr="00CD6E66">
        <w:rPr>
          <w:b/>
        </w:rPr>
        <w:t>Note 3:</w:t>
      </w:r>
      <w:r>
        <w:t xml:space="preserve"> </w:t>
      </w:r>
      <w:r w:rsidRPr="00827836">
        <w:t xml:space="preserve">Financing from the multiple listing service should be adequate but not in such amounts as to be the source of financing the association’s operation. The multiple listing service should pay its own way and allow for a reasonable operating reserve, but it is merely another service of the association and not the principal activity or reason for the association’s existence. As long as it is able to restrict its services exclusively or primarily </w:t>
      </w:r>
      <w:r>
        <w:t>to association members, the ser</w:t>
      </w:r>
      <w:r w:rsidRPr="00827836">
        <w:t>vice is not properly an association profit center.</w:t>
      </w:r>
    </w:p>
    <w:p w:rsidR="00D3559A" w:rsidRPr="00827836" w:rsidRDefault="00D3559A" w:rsidP="00D3559A">
      <w:pPr>
        <w:pStyle w:val="Notenumber"/>
      </w:pPr>
      <w:proofErr w:type="gramStart"/>
      <w:r w:rsidRPr="00CD6E66">
        <w:rPr>
          <w:b/>
        </w:rPr>
        <w:t>Note 4:</w:t>
      </w:r>
      <w:r>
        <w:t xml:space="preserve"> </w:t>
      </w:r>
      <w:r w:rsidRPr="00827836">
        <w:t>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amend Section 6, recurring participation fee and subscription fees, as necessary to include such individuals in the computation of MLS fees and charges.</w:t>
      </w:r>
      <w:proofErr w:type="gramEnd"/>
      <w:r w:rsidRPr="00827836">
        <w:t xml:space="preserve"> </w:t>
      </w:r>
      <w:r w:rsidRPr="00CD6E66">
        <w:rPr>
          <w:i/>
        </w:rPr>
        <w:t>(Adopted 4/92)</w:t>
      </w:r>
      <w:r w:rsidRPr="00827836">
        <w:t xml:space="preserve"> </w:t>
      </w:r>
      <w:r w:rsidRPr="00CD6E66">
        <w:rPr>
          <w:b/>
          <w:color w:val="FF0000"/>
        </w:rPr>
        <w:t>R</w:t>
      </w:r>
      <w:r w:rsidRPr="00827836">
        <w:t xml:space="preserve"> </w:t>
      </w:r>
    </w:p>
    <w:p w:rsidR="00D3559A" w:rsidRPr="00827836" w:rsidRDefault="00D3559A" w:rsidP="00D3559A">
      <w:pPr>
        <w:pStyle w:val="Subhead"/>
        <w:outlineLvl w:val="0"/>
      </w:pPr>
      <w:r w:rsidRPr="00827836">
        <w:lastRenderedPageBreak/>
        <w:t>Compliance with Rules</w:t>
      </w:r>
    </w:p>
    <w:p w:rsidR="00D3559A" w:rsidRPr="00827836" w:rsidRDefault="00D3559A" w:rsidP="00D3559A">
      <w:pPr>
        <w:pStyle w:val="SmallerSubhead"/>
        <w:outlineLvl w:val="0"/>
      </w:pPr>
      <w:r w:rsidRPr="00827836">
        <w:t xml:space="preserve">Section </w:t>
      </w:r>
      <w:proofErr w:type="gramStart"/>
      <w:r w:rsidRPr="00827836">
        <w:t>7</w:t>
      </w:r>
      <w:r>
        <w:t xml:space="preserve">  </w:t>
      </w:r>
      <w:r w:rsidRPr="00827836">
        <w:t>Compliance</w:t>
      </w:r>
      <w:proofErr w:type="gramEnd"/>
      <w:r w:rsidRPr="00827836">
        <w:t xml:space="preserve"> with Rules—Authority to Impose Discipline</w:t>
      </w:r>
    </w:p>
    <w:p w:rsidR="00D3559A" w:rsidRPr="00827836" w:rsidRDefault="00D3559A" w:rsidP="00D3559A">
      <w:r w:rsidRPr="00827836">
        <w:t xml:space="preserve">By becoming and remaining a participant or subscriber in this MLS, each participant and subscriber agrees to be subject to the rules and regulations and any other MLS governance provision. The MLS </w:t>
      </w:r>
      <w:proofErr w:type="gramStart"/>
      <w:r w:rsidRPr="00827836">
        <w:t>may, through the administrative and hearing procedures established in these rules, impose</w:t>
      </w:r>
      <w:proofErr w:type="gramEnd"/>
      <w:r w:rsidRPr="00827836">
        <w:t xml:space="preserve"> discipline for violations of the rules and other MLS governance provisions. Discipline that </w:t>
      </w:r>
      <w:proofErr w:type="gramStart"/>
      <w:r w:rsidRPr="00827836">
        <w:t>may be imposed</w:t>
      </w:r>
      <w:proofErr w:type="gramEnd"/>
      <w:r w:rsidRPr="00827836">
        <w:t xml:space="preserve"> may only consist of one or more of the following:</w:t>
      </w:r>
    </w:p>
    <w:p w:rsidR="00D3559A" w:rsidRPr="00827836" w:rsidRDefault="00D3559A" w:rsidP="00D3559A">
      <w:pPr>
        <w:pStyle w:val="letterlistindented"/>
      </w:pPr>
      <w:proofErr w:type="gramStart"/>
      <w:r w:rsidRPr="00827836">
        <w:t>a</w:t>
      </w:r>
      <w:proofErr w:type="gramEnd"/>
      <w:r w:rsidRPr="00827836">
        <w:t>.</w:t>
      </w:r>
      <w:r>
        <w:tab/>
      </w:r>
      <w:r w:rsidRPr="00827836">
        <w:t>letter of warning</w:t>
      </w:r>
    </w:p>
    <w:p w:rsidR="00D3559A" w:rsidRPr="00827836" w:rsidRDefault="00D3559A" w:rsidP="00D3559A">
      <w:pPr>
        <w:pStyle w:val="letterlistindented"/>
      </w:pPr>
      <w:proofErr w:type="gramStart"/>
      <w:r w:rsidRPr="00827836">
        <w:t>b</w:t>
      </w:r>
      <w:proofErr w:type="gramEnd"/>
      <w:r w:rsidRPr="00827836">
        <w:t>.</w:t>
      </w:r>
      <w:r>
        <w:tab/>
      </w:r>
      <w:r w:rsidRPr="00827836">
        <w:t>letter of reprimand</w:t>
      </w:r>
    </w:p>
    <w:p w:rsidR="00D3559A" w:rsidRPr="00827836" w:rsidRDefault="00D3559A" w:rsidP="00D3559A">
      <w:pPr>
        <w:pStyle w:val="letterlistindented"/>
      </w:pPr>
      <w:proofErr w:type="gramStart"/>
      <w:r w:rsidRPr="00827836">
        <w:t>c</w:t>
      </w:r>
      <w:proofErr w:type="gramEnd"/>
      <w:r w:rsidRPr="00827836">
        <w:t>.</w:t>
      </w:r>
      <w:r>
        <w:tab/>
      </w:r>
      <w:r w:rsidRPr="00827836">
        <w:t>attendance at MLS orientation or other appropriate courses or seminars which the participant or subscriber can reasonably attend taking into consideration cost, location, and duration</w:t>
      </w:r>
    </w:p>
    <w:p w:rsidR="00D3559A" w:rsidRPr="00827836" w:rsidRDefault="00D3559A" w:rsidP="00D3559A">
      <w:pPr>
        <w:pStyle w:val="letterlistindented"/>
      </w:pPr>
      <w:proofErr w:type="gramStart"/>
      <w:r w:rsidRPr="00827836">
        <w:t>d</w:t>
      </w:r>
      <w:proofErr w:type="gramEnd"/>
      <w:r w:rsidRPr="00827836">
        <w:t>.</w:t>
      </w:r>
      <w:r>
        <w:tab/>
      </w:r>
      <w:r w:rsidRPr="00827836">
        <w:t>appropriate, reasonable fine not to exceed $15,000</w:t>
      </w:r>
    </w:p>
    <w:p w:rsidR="00D3559A" w:rsidRPr="00827836" w:rsidRDefault="00D3559A" w:rsidP="00D3559A">
      <w:pPr>
        <w:pStyle w:val="letterlistindented"/>
      </w:pPr>
      <w:proofErr w:type="gramStart"/>
      <w:r w:rsidRPr="00827836">
        <w:t>e</w:t>
      </w:r>
      <w:proofErr w:type="gramEnd"/>
      <w:r w:rsidRPr="00827836">
        <w:t>.</w:t>
      </w:r>
      <w:r>
        <w:tab/>
      </w:r>
      <w:r w:rsidRPr="00827836">
        <w:t>suspension of MLS rights, privileges, and services for not less than thirty (30) days nor more than one (1) year</w:t>
      </w:r>
    </w:p>
    <w:p w:rsidR="00D3559A" w:rsidRPr="00827836" w:rsidRDefault="00D3559A" w:rsidP="00D3559A">
      <w:pPr>
        <w:pStyle w:val="letterlistindented"/>
      </w:pPr>
      <w:proofErr w:type="gramStart"/>
      <w:r w:rsidRPr="00827836">
        <w:t>f</w:t>
      </w:r>
      <w:proofErr w:type="gramEnd"/>
      <w:r w:rsidRPr="00827836">
        <w:t>.</w:t>
      </w:r>
      <w:r>
        <w:tab/>
      </w:r>
      <w:r w:rsidRPr="00827836">
        <w:t xml:space="preserve">termination of MLS rights, privileges, and services with no right to reapply for a specified period not to exceed three (3) years. </w:t>
      </w:r>
      <w:r w:rsidRPr="00BD3210">
        <w:rPr>
          <w:i/>
        </w:rPr>
        <w:t>(Revised 11/14)</w:t>
      </w:r>
      <w:r w:rsidRPr="00827836">
        <w:t xml:space="preserve"> </w:t>
      </w:r>
      <w:r w:rsidRPr="00BD3210">
        <w:rPr>
          <w:b/>
          <w:color w:val="FF0000"/>
        </w:rPr>
        <w:t>M</w:t>
      </w:r>
      <w:r w:rsidRPr="00827836">
        <w:t xml:space="preserve"> </w:t>
      </w:r>
    </w:p>
    <w:p w:rsidR="00D3559A" w:rsidRPr="00827836" w:rsidRDefault="00D3559A" w:rsidP="00D3559A">
      <w:pPr>
        <w:pStyle w:val="NOTE"/>
      </w:pPr>
      <w:r w:rsidRPr="00827836">
        <w:t>Note:</w:t>
      </w:r>
      <w:r>
        <w:t xml:space="preserve"> </w:t>
      </w:r>
      <w:r w:rsidRPr="00827836">
        <w:t xml:space="preserve">A participant (or user/subscriber, where appropriate) can be placed on probation. Probation is not a form of discipline. When a participant (or user/subscriber, where appropriate) is placed on probation the discipline is held in abeyance for a stipulated </w:t>
      </w:r>
      <w:proofErr w:type="gramStart"/>
      <w:r w:rsidRPr="00827836">
        <w:t>period of time</w:t>
      </w:r>
      <w:proofErr w:type="gramEnd"/>
      <w:r w:rsidRPr="00827836">
        <w:t xml:space="preserve"> not longer than one (1) year. Any subsequent finding of a violation of the MLS rules during the probationary period may, at the discretion of the Board of Directors, result in the imposition of the</w:t>
      </w:r>
      <w:r>
        <w:t xml:space="preserve"> </w:t>
      </w:r>
      <w:r w:rsidRPr="00827836">
        <w:t xml:space="preserve">suspended discipline. Absent </w:t>
      </w:r>
      <w:proofErr w:type="gramStart"/>
      <w:r w:rsidRPr="00827836">
        <w:t>any</w:t>
      </w:r>
      <w:proofErr w:type="gramEnd"/>
      <w:r w:rsidRPr="00827836">
        <w:t xml:space="preserve">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 xml:space="preserve">fulfillment. The fact that one or more forms of discipline are held in abeyance during the probationary period does not bar imposition of other forms of </w:t>
      </w:r>
      <w:proofErr w:type="gramStart"/>
      <w:r w:rsidRPr="00827836">
        <w:t>discipline which</w:t>
      </w:r>
      <w:proofErr w:type="gramEnd"/>
      <w:r w:rsidRPr="00827836">
        <w:t xml:space="preserve"> will not be held in abeyance.</w:t>
      </w:r>
      <w:r w:rsidRPr="00BD3210">
        <w:rPr>
          <w:i/>
        </w:rPr>
        <w:t xml:space="preserve"> (Revised 05/14) </w:t>
      </w:r>
      <w:r w:rsidRPr="00BD3210">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7.1</w:t>
      </w:r>
      <w:r>
        <w:t xml:space="preserve">  </w:t>
      </w:r>
      <w:r w:rsidRPr="00827836">
        <w:t>Compliance</w:t>
      </w:r>
      <w:proofErr w:type="gramEnd"/>
      <w:r w:rsidRPr="00827836">
        <w:t xml:space="preserve"> with Rules</w:t>
      </w:r>
    </w:p>
    <w:p w:rsidR="00D3559A" w:rsidRPr="00827836" w:rsidRDefault="00D3559A" w:rsidP="00D3559A">
      <w:r w:rsidRPr="00827836">
        <w:t xml:space="preserve">The following action </w:t>
      </w:r>
      <w:proofErr w:type="gramStart"/>
      <w:r w:rsidRPr="00827836">
        <w:t>may be taken</w:t>
      </w:r>
      <w:proofErr w:type="gramEnd"/>
      <w:r w:rsidRPr="00827836">
        <w:t xml:space="preserve"> for noncompliance with the rules:</w:t>
      </w:r>
    </w:p>
    <w:p w:rsidR="00D3559A" w:rsidRPr="00827836" w:rsidRDefault="00D3559A" w:rsidP="00D3559A">
      <w:pPr>
        <w:pStyle w:val="letterlistindented"/>
      </w:pPr>
      <w:r w:rsidRPr="00827836">
        <w:t>a.</w:t>
      </w:r>
      <w:r>
        <w:tab/>
      </w:r>
      <w:r w:rsidRPr="00827836">
        <w:t>for failure to pay any service charge or fee within one (1) month of the date due, and provided that at least ten (10) days’ notice has been given, the service shall be suspended until service charges or fees are paid in full</w:t>
      </w:r>
    </w:p>
    <w:p w:rsidR="00D3559A" w:rsidRPr="00827836" w:rsidRDefault="00D3559A" w:rsidP="00D3559A">
      <w:pPr>
        <w:pStyle w:val="letterlistindented"/>
      </w:pPr>
      <w:proofErr w:type="gramStart"/>
      <w:r w:rsidRPr="00827836">
        <w:t>b</w:t>
      </w:r>
      <w:proofErr w:type="gramEnd"/>
      <w:r w:rsidRPr="00827836">
        <w:t>.</w:t>
      </w:r>
      <w:r>
        <w:tab/>
      </w:r>
      <w:r w:rsidRPr="00827836">
        <w:t>for failure to comply with any other rule, the provisions of Sections 9 and 9.1 shall apply</w:t>
      </w:r>
    </w:p>
    <w:p w:rsidR="00D3559A" w:rsidRPr="00827836" w:rsidRDefault="00D3559A" w:rsidP="00D3559A">
      <w:pPr>
        <w:pStyle w:val="NOTE"/>
      </w:pPr>
      <w:r w:rsidRPr="00BD3210">
        <w:rPr>
          <w:b/>
        </w:rPr>
        <w:t>Note:</w:t>
      </w:r>
      <w:r>
        <w:t xml:space="preserve"> </w:t>
      </w:r>
      <w:r w:rsidRPr="00827836">
        <w:t xml:space="preserve">Generally, warning, censure, and the imposition of a moderate fine are sufficient to constitute a deterrent to violation of the rules and regulations of the multiple listing service. Suspension or termination is an extreme sanction to </w:t>
      </w:r>
      <w:proofErr w:type="gramStart"/>
      <w:r w:rsidRPr="00827836">
        <w:t>be used</w:t>
      </w:r>
      <w:proofErr w:type="gramEnd"/>
      <w:r w:rsidRPr="00827836">
        <w:t xml:space="preserve"> in cases of extreme or repeated violation of the rules and regulations of the service. If the MLS desires to establish a series of moderate fines, they </w:t>
      </w:r>
      <w:proofErr w:type="gramStart"/>
      <w:r w:rsidRPr="00827836">
        <w:t>should be clearly specified</w:t>
      </w:r>
      <w:proofErr w:type="gramEnd"/>
      <w:r w:rsidRPr="00827836">
        <w:t xml:space="preserve"> in the rules and regulations. </w:t>
      </w:r>
      <w:r w:rsidRPr="00BD3210">
        <w:rPr>
          <w:i/>
        </w:rPr>
        <w:t xml:space="preserve">(Amended 11/88) </w:t>
      </w:r>
      <w:r w:rsidRPr="00BD3210">
        <w:rPr>
          <w:b/>
          <w:color w:val="FF0000"/>
        </w:rPr>
        <w:t>R</w:t>
      </w:r>
    </w:p>
    <w:p w:rsidR="00D3559A" w:rsidRPr="00827836" w:rsidRDefault="00D3559A" w:rsidP="00D3559A">
      <w:pPr>
        <w:pStyle w:val="SmallerSubhead"/>
        <w:outlineLvl w:val="0"/>
      </w:pPr>
      <w:r w:rsidRPr="00827836">
        <w:lastRenderedPageBreak/>
        <w:t xml:space="preserve">Section </w:t>
      </w:r>
      <w:proofErr w:type="gramStart"/>
      <w:r w:rsidRPr="00827836">
        <w:t>7.2</w:t>
      </w:r>
      <w:r>
        <w:t xml:space="preserve">  </w:t>
      </w:r>
      <w:r w:rsidRPr="00827836">
        <w:t>Applicability</w:t>
      </w:r>
      <w:proofErr w:type="gramEnd"/>
      <w:r w:rsidRPr="00827836">
        <w:t xml:space="preserve"> of Rules to Users and/or Subscribers</w:t>
      </w:r>
    </w:p>
    <w:p w:rsidR="00D3559A" w:rsidRPr="00827836" w:rsidRDefault="00D3559A" w:rsidP="00D3559A">
      <w:r w:rsidRPr="00827836">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BD3210">
        <w:rPr>
          <w:i/>
        </w:rPr>
        <w:t>(Adopted 4/92)</w:t>
      </w:r>
    </w:p>
    <w:p w:rsidR="00D3559A" w:rsidRPr="00827836" w:rsidRDefault="00D3559A" w:rsidP="00D3559A">
      <w:pPr>
        <w:pStyle w:val="NOTE"/>
      </w:pPr>
      <w:r w:rsidRPr="00827836">
        <w:t>Note:</w:t>
      </w:r>
      <w:r>
        <w:t xml:space="preserve"> </w:t>
      </w:r>
      <w:r w:rsidRPr="00827836">
        <w:t xml:space="preserve">Adoption of Section 7.2 is optional and </w:t>
      </w:r>
      <w:proofErr w:type="gramStart"/>
      <w:r w:rsidRPr="00827836">
        <w:t>should be adopted</w:t>
      </w:r>
      <w:proofErr w:type="gramEnd"/>
      <w:r w:rsidRPr="00827836">
        <w:t xml:space="preserve"> by multiple listing services desiring to establish authority to impose discipline on non-principal users or subscribers affiliated with MLS members or participants. </w:t>
      </w:r>
      <w:r w:rsidRPr="00026A3F">
        <w:rPr>
          <w:i/>
        </w:rPr>
        <w:t>(Adopted 4/92)</w:t>
      </w:r>
      <w:r w:rsidRPr="00827836">
        <w:t xml:space="preserve"> </w:t>
      </w:r>
      <w:r w:rsidRPr="00026A3F">
        <w:rPr>
          <w:b/>
          <w:color w:val="FF0000"/>
        </w:rPr>
        <w:t>O</w:t>
      </w:r>
    </w:p>
    <w:p w:rsidR="00D3559A" w:rsidRPr="00827836" w:rsidRDefault="00D3559A" w:rsidP="00D3559A">
      <w:pPr>
        <w:pStyle w:val="Subhead"/>
        <w:outlineLvl w:val="0"/>
      </w:pPr>
      <w:r w:rsidRPr="00827836">
        <w:t>Meetings</w:t>
      </w:r>
    </w:p>
    <w:p w:rsidR="00D3559A" w:rsidRPr="00827836" w:rsidRDefault="00D3559A" w:rsidP="00D3559A">
      <w:pPr>
        <w:pStyle w:val="SmallerSubhead"/>
        <w:outlineLvl w:val="0"/>
      </w:pPr>
      <w:r w:rsidRPr="00827836">
        <w:t xml:space="preserve">Section </w:t>
      </w:r>
      <w:proofErr w:type="gramStart"/>
      <w:r w:rsidRPr="00827836">
        <w:t>8</w:t>
      </w:r>
      <w:r>
        <w:t xml:space="preserve">  </w:t>
      </w:r>
      <w:r w:rsidRPr="00827836">
        <w:t>Meetings</w:t>
      </w:r>
      <w:proofErr w:type="gramEnd"/>
      <w:r w:rsidRPr="00827836">
        <w:t xml:space="preserve"> of MLS Committee</w:t>
      </w:r>
    </w:p>
    <w:p w:rsidR="00D3559A" w:rsidRPr="00827836" w:rsidRDefault="00D3559A" w:rsidP="00D3559A">
      <w:r w:rsidRPr="00827836">
        <w:t xml:space="preserve">The multiple listing service committee shall meet for the transaction of its business at a time and place to be determined by the committee or at the call of the chairperson. </w:t>
      </w:r>
      <w:r w:rsidRPr="00026A3F">
        <w:rPr>
          <w:b/>
          <w:color w:val="FF0000"/>
        </w:rPr>
        <w:t>R</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8.1</w:t>
      </w:r>
      <w:r>
        <w:t xml:space="preserve">  </w:t>
      </w:r>
      <w:r w:rsidRPr="00827836">
        <w:t>Meetings</w:t>
      </w:r>
      <w:proofErr w:type="gramEnd"/>
      <w:r w:rsidRPr="00827836">
        <w:t xml:space="preserve"> of MLS</w:t>
      </w:r>
      <w:r>
        <w:t xml:space="preserve"> </w:t>
      </w:r>
      <w:r w:rsidRPr="00827836">
        <w:t>Participants</w:t>
      </w:r>
    </w:p>
    <w:p w:rsidR="00D3559A" w:rsidRPr="00827836" w:rsidRDefault="00D3559A" w:rsidP="00D3559A">
      <w:r w:rsidRPr="00827836">
        <w:t xml:space="preserve">The committee may call meetings of the participants in the service to </w:t>
      </w:r>
      <w:proofErr w:type="gramStart"/>
      <w:r w:rsidRPr="00827836">
        <w:t>be known</w:t>
      </w:r>
      <w:proofErr w:type="gramEnd"/>
      <w:r w:rsidRPr="00827836">
        <w:t xml:space="preserve"> as meetings of the multiple listing service. </w:t>
      </w:r>
      <w:r w:rsidRPr="00026A3F">
        <w:rPr>
          <w:b/>
          <w:color w:val="FF0000"/>
        </w:rPr>
        <w:t>R</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8.2</w:t>
      </w:r>
      <w:r>
        <w:t xml:space="preserve">  </w:t>
      </w:r>
      <w:r w:rsidRPr="00827836">
        <w:t>Conduct</w:t>
      </w:r>
      <w:proofErr w:type="gramEnd"/>
      <w:r w:rsidRPr="00827836">
        <w:t xml:space="preserve"> of Meetings</w:t>
      </w:r>
    </w:p>
    <w:p w:rsidR="00D3559A" w:rsidRPr="00827836" w:rsidRDefault="00D3559A" w:rsidP="00D3559A">
      <w:r w:rsidRPr="00827836">
        <w:t xml:space="preserve">The chairperson or vice chairperson shall preside at all meetings or, in their </w:t>
      </w:r>
      <w:proofErr w:type="gramStart"/>
      <w:r w:rsidRPr="00827836">
        <w:t>absence,</w:t>
      </w:r>
      <w:proofErr w:type="gramEnd"/>
      <w:r w:rsidRPr="00827836">
        <w:t xml:space="preserve"> a temporary chairperson from the membership of the committee shall be named by the chairperson or, upon his failure to do so, by the committee. </w:t>
      </w:r>
      <w:r w:rsidRPr="00026A3F">
        <w:rPr>
          <w:b/>
          <w:color w:val="FF0000"/>
        </w:rPr>
        <w:t>R</w:t>
      </w:r>
      <w:r w:rsidRPr="00827836">
        <w:t xml:space="preserve"> </w:t>
      </w:r>
    </w:p>
    <w:p w:rsidR="00D3559A" w:rsidRPr="00827836" w:rsidRDefault="00D3559A" w:rsidP="00D3559A">
      <w:pPr>
        <w:pStyle w:val="Subhead"/>
        <w:outlineLvl w:val="0"/>
      </w:pPr>
      <w:r w:rsidRPr="00827836">
        <w:t>Enforcement of Rules or Disputes</w:t>
      </w:r>
    </w:p>
    <w:p w:rsidR="00D3559A" w:rsidRPr="00827836" w:rsidRDefault="00D3559A" w:rsidP="00D3559A">
      <w:pPr>
        <w:pStyle w:val="SmallerSubhead"/>
        <w:outlineLvl w:val="0"/>
      </w:pPr>
      <w:r w:rsidRPr="00827836">
        <w:t xml:space="preserve">Section </w:t>
      </w:r>
      <w:proofErr w:type="gramStart"/>
      <w:r w:rsidRPr="00827836">
        <w:t>9</w:t>
      </w:r>
      <w:r>
        <w:t xml:space="preserve">  </w:t>
      </w:r>
      <w:r w:rsidRPr="00827836">
        <w:t>Consideration</w:t>
      </w:r>
      <w:proofErr w:type="gramEnd"/>
      <w:r w:rsidRPr="00827836">
        <w:t xml:space="preserve"> of Alleged Violations</w:t>
      </w:r>
    </w:p>
    <w:p w:rsidR="00D3559A" w:rsidRPr="00827836" w:rsidRDefault="00D3559A" w:rsidP="00D3559A">
      <w:r w:rsidRPr="00026A3F">
        <w:t xml:space="preserve">The committee shall </w:t>
      </w:r>
      <w:proofErr w:type="gramStart"/>
      <w:r w:rsidRPr="00026A3F">
        <w:t>give consideration to</w:t>
      </w:r>
      <w:proofErr w:type="gramEnd"/>
      <w:r w:rsidRPr="00026A3F">
        <w:t xml:space="preserve"> all written complaints</w:t>
      </w:r>
      <w:r w:rsidRPr="00827836">
        <w:t xml:space="preserve"> having to do with violations of the rules and regulations. </w:t>
      </w:r>
      <w:r w:rsidRPr="00026A3F">
        <w:rPr>
          <w:i/>
        </w:rPr>
        <w:t>(Amended 2/98)</w:t>
      </w:r>
      <w:r w:rsidRPr="00827836">
        <w:t xml:space="preserve"> </w:t>
      </w:r>
      <w:r w:rsidRPr="00026A3F">
        <w:rPr>
          <w:b/>
          <w:color w:val="FF0000"/>
        </w:rPr>
        <w:t>M</w:t>
      </w:r>
    </w:p>
    <w:p w:rsidR="00D3559A" w:rsidRPr="00827836" w:rsidRDefault="00D3559A" w:rsidP="00D3559A">
      <w:pPr>
        <w:pStyle w:val="SmallerSubhead"/>
        <w:outlineLvl w:val="0"/>
      </w:pPr>
      <w:r w:rsidRPr="00827836">
        <w:t xml:space="preserve">Section </w:t>
      </w:r>
      <w:proofErr w:type="gramStart"/>
      <w:r w:rsidRPr="00827836">
        <w:t>9.1</w:t>
      </w:r>
      <w:r>
        <w:t xml:space="preserve">  </w:t>
      </w:r>
      <w:r w:rsidRPr="00827836">
        <w:t>Violation</w:t>
      </w:r>
      <w:proofErr w:type="gramEnd"/>
      <w:r w:rsidRPr="00827836">
        <w:t xml:space="preserve"> of Rules and Regulations</w:t>
      </w:r>
    </w:p>
    <w:p w:rsidR="00D3559A" w:rsidRPr="00026A3F" w:rsidRDefault="00D3559A" w:rsidP="00D3559A">
      <w:pPr>
        <w:rPr>
          <w:i/>
        </w:rPr>
      </w:pPr>
      <w:proofErr w:type="gramStart"/>
      <w:r w:rsidRPr="00827836">
        <w:t xml:space="preserve">If the alleged offense is a violation of the rules and regulations of the service and does not involve a charge of alleged unethical conduct or request for arbitration, it may be administratively considered and determined by the multiple listing service committee, and if a violation is determined, the committee may direct the imposition of sanction, provided the recipient of such sanction may request a hearing before the professional standards committee of the association in accordance with the bylaws and rules and regulations of the association of </w:t>
      </w:r>
      <w:r>
        <w:t>Realtors</w:t>
      </w:r>
      <w:r w:rsidRPr="00827836">
        <w:t>® within twenty (20) days following receipt of the committee’s decision.</w:t>
      </w:r>
      <w:proofErr w:type="gramEnd"/>
      <w:r w:rsidRPr="00827836">
        <w:t xml:space="preserve"> </w:t>
      </w:r>
      <w:r w:rsidRPr="00026A3F">
        <w:rPr>
          <w:i/>
        </w:rPr>
        <w:t>(Amended 11/96)</w:t>
      </w:r>
    </w:p>
    <w:p w:rsidR="00D3559A" w:rsidRPr="00827836" w:rsidRDefault="00D3559A" w:rsidP="00D3559A">
      <w:r w:rsidRPr="00827836">
        <w:lastRenderedPageBreak/>
        <w:t xml:space="preserve">If, rather than conducting an administrative review, the multiple listing committee has a procedure established to conduct hearings, the decision of the multiple listing committee may be appealed to the board of directors of the association of </w:t>
      </w:r>
      <w:r>
        <w:t>Realtors</w:t>
      </w:r>
      <w:r w:rsidRPr="00827836">
        <w:t xml:space="preserve">® within twenty (20) days of the tribunal’s decision being rendered. Alleged violations involving unethical conduct </w:t>
      </w:r>
      <w:proofErr w:type="gramStart"/>
      <w:r w:rsidRPr="00827836">
        <w:t>shall be referred</w:t>
      </w:r>
      <w:proofErr w:type="gramEnd"/>
      <w:r w:rsidRPr="00827836">
        <w:t xml:space="preserve"> to the association’s grievance committee for processing in accordance with the professional standards procedures of the association. If the charge alleges a refusal to arbitrate, such charge </w:t>
      </w:r>
      <w:proofErr w:type="gramStart"/>
      <w:r w:rsidRPr="00827836">
        <w:t>shall be referred</w:t>
      </w:r>
      <w:proofErr w:type="gramEnd"/>
      <w:r w:rsidRPr="00827836">
        <w:t xml:space="preserve"> directly to the board of directors of the association of </w:t>
      </w:r>
      <w:r>
        <w:t>Realtors</w:t>
      </w:r>
      <w:r w:rsidRPr="00827836">
        <w:t xml:space="preserve">®. </w:t>
      </w:r>
      <w:r w:rsidRPr="00BB7927">
        <w:rPr>
          <w:i/>
        </w:rPr>
        <w:t>(Amended 2/98)</w:t>
      </w:r>
      <w:r w:rsidRPr="00827836">
        <w:t xml:space="preserve"> </w:t>
      </w:r>
      <w:r w:rsidRPr="00BB7927">
        <w:rPr>
          <w:b/>
          <w:color w:val="FF0000"/>
        </w:rPr>
        <w:t>M</w:t>
      </w:r>
    </w:p>
    <w:p w:rsidR="00D3559A" w:rsidRPr="00827836" w:rsidRDefault="00D3559A" w:rsidP="00D3559A">
      <w:proofErr w:type="gramStart"/>
      <w:r w:rsidRPr="00026A3F">
        <w:rPr>
          <w:b/>
          <w:color w:val="FF0000"/>
        </w:rPr>
        <w:t>Optional Provision for Establishing Nonmember Participatory Rights (Open MLS)*</w:t>
      </w:r>
      <w:r w:rsidRPr="00827836">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association in accordance with the bylaws of the association of </w:t>
      </w:r>
      <w:r>
        <w:t>Realtors</w:t>
      </w:r>
      <w:r w:rsidRPr="00827836">
        <w:t>®.</w:t>
      </w:r>
      <w:proofErr w:type="gramEnd"/>
      <w:r w:rsidRPr="00827836">
        <w:t xml:space="preserve"> </w:t>
      </w:r>
      <w:r w:rsidRPr="00026A3F">
        <w:rPr>
          <w:i/>
        </w:rPr>
        <w:t>(Amended 2/98)</w:t>
      </w:r>
    </w:p>
    <w:p w:rsidR="00D3559A" w:rsidRPr="00827836" w:rsidRDefault="00D3559A" w:rsidP="00D3559A">
      <w:pPr>
        <w:pStyle w:val="Footnote"/>
      </w:pPr>
      <w:r w:rsidRPr="00827836">
        <w:t xml:space="preserve">*Only adopt this provision if the association’s MLS is open to nonmember participants (otherwise qualified individuals who do not hold </w:t>
      </w:r>
      <w:r>
        <w:t>Realtor®</w:t>
      </w:r>
      <w:r w:rsidRPr="00827836">
        <w:t xml:space="preserve"> membership anywhere).</w:t>
      </w:r>
    </w:p>
    <w:p w:rsidR="00D3559A" w:rsidRPr="00827836" w:rsidRDefault="00D3559A" w:rsidP="00D3559A">
      <w:r w:rsidRPr="00827836">
        <w:t xml:space="preserve">If, rather than conducting an administrative review, the MLS committee has a procedure established to conduct hearings, the decision of the hearing tribunal may be appealed to the board of directors of the association of </w:t>
      </w:r>
      <w:r>
        <w:t>Realtors</w:t>
      </w:r>
      <w:r w:rsidRPr="00827836">
        <w:t xml:space="preserve">®. Alleged violations of Section 16 of the rules and regulations </w:t>
      </w:r>
      <w:proofErr w:type="gramStart"/>
      <w:r w:rsidRPr="00827836">
        <w:t>shall be referred</w:t>
      </w:r>
      <w:proofErr w:type="gramEnd"/>
      <w:r w:rsidRPr="00827836">
        <w:t xml:space="preserve"> to the association’s grievance committee for processing in accordance with the professional standards procedures of the association, except that if the charge alleges a refusal to arbitrate, such charge shall be referred directly to the board of directors of the association. </w:t>
      </w:r>
      <w:r w:rsidRPr="00026A3F">
        <w:rPr>
          <w:i/>
        </w:rPr>
        <w:t>(Amended 2/98)</w:t>
      </w:r>
      <w:r>
        <w:t xml:space="preserve"> </w:t>
      </w:r>
      <w:r w:rsidRPr="00026A3F">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9.2</w:t>
      </w:r>
      <w:r>
        <w:t xml:space="preserve">  </w:t>
      </w:r>
      <w:r w:rsidRPr="00827836">
        <w:t>Complaints</w:t>
      </w:r>
      <w:proofErr w:type="gramEnd"/>
      <w:r w:rsidRPr="00827836">
        <w:t xml:space="preserve"> of Unethical Conduct</w:t>
      </w:r>
    </w:p>
    <w:p w:rsidR="00D3559A" w:rsidRPr="00827836" w:rsidRDefault="00D3559A" w:rsidP="00D3559A">
      <w:r w:rsidRPr="00827836">
        <w:t xml:space="preserve">All other complaints of unethical conduct </w:t>
      </w:r>
      <w:proofErr w:type="gramStart"/>
      <w:r w:rsidRPr="00827836">
        <w:t>shall be referred</w:t>
      </w:r>
      <w:proofErr w:type="gramEnd"/>
      <w:r w:rsidRPr="00827836">
        <w:t xml:space="preserve"> by the committee to the Professional Standards Administrator of the association of </w:t>
      </w:r>
      <w:r>
        <w:t>Realtors</w:t>
      </w:r>
      <w:r w:rsidRPr="00827836">
        <w:t xml:space="preserve">® for appropriate action in accordance with the professional standards procedures established in the association’s bylaws. </w:t>
      </w:r>
      <w:r w:rsidRPr="00026A3F">
        <w:rPr>
          <w:i/>
        </w:rPr>
        <w:t>(Amended 11/88)</w:t>
      </w:r>
      <w:r w:rsidRPr="00827836">
        <w:t xml:space="preserve"> </w:t>
      </w:r>
      <w:r w:rsidRPr="00026A3F">
        <w:rPr>
          <w:b/>
          <w:color w:val="FF0000"/>
        </w:rPr>
        <w:t>M</w:t>
      </w:r>
    </w:p>
    <w:p w:rsidR="00D3559A" w:rsidRPr="00827836" w:rsidRDefault="00D3559A" w:rsidP="00D3559A">
      <w:pPr>
        <w:pStyle w:val="Subhead"/>
        <w:outlineLvl w:val="0"/>
      </w:pPr>
      <w:r w:rsidRPr="00827836">
        <w:t>Confidentiality of MLS Information</w:t>
      </w:r>
    </w:p>
    <w:p w:rsidR="00D3559A" w:rsidRPr="00827836" w:rsidRDefault="00D3559A" w:rsidP="00D3559A">
      <w:pPr>
        <w:pStyle w:val="SmallerSubhead"/>
        <w:outlineLvl w:val="0"/>
      </w:pPr>
      <w:r w:rsidRPr="00827836">
        <w:t xml:space="preserve">Section </w:t>
      </w:r>
      <w:proofErr w:type="gramStart"/>
      <w:r w:rsidRPr="00827836">
        <w:t>10</w:t>
      </w:r>
      <w:r>
        <w:t xml:space="preserve">  </w:t>
      </w:r>
      <w:r w:rsidRPr="00827836">
        <w:t>Confidentiality</w:t>
      </w:r>
      <w:proofErr w:type="gramEnd"/>
      <w:r w:rsidRPr="00827836">
        <w:t xml:space="preserve"> of MLS</w:t>
      </w:r>
      <w:r>
        <w:t xml:space="preserve"> </w:t>
      </w:r>
      <w:r w:rsidRPr="00827836">
        <w:t>Information</w:t>
      </w:r>
    </w:p>
    <w:p w:rsidR="00D3559A" w:rsidRPr="00827836" w:rsidRDefault="00D3559A" w:rsidP="00D3559A">
      <w:r w:rsidRPr="00827836">
        <w:t xml:space="preserve">Any information provided by the multiple listing service to the participants </w:t>
      </w:r>
      <w:proofErr w:type="gramStart"/>
      <w:r w:rsidRPr="00827836">
        <w:t>shall be considered</w:t>
      </w:r>
      <w:proofErr w:type="gramEnd"/>
      <w:r w:rsidRPr="00827836">
        <w:t xml:space="preserve"> official information of the service. Such information shall be considered confidential and exclusively for the use of participants and real estate licensees affiliated with such participants and those </w:t>
      </w:r>
      <w:proofErr w:type="gramStart"/>
      <w:r w:rsidRPr="00827836">
        <w:t>participants</w:t>
      </w:r>
      <w:proofErr w:type="gramEnd"/>
      <w:r w:rsidRPr="00827836">
        <w:t xml:space="preserve"> who are licensed or certified by an appropriate state regulatory agency to engage in the appraisal of real property and licensed or certified appraisers affiliated with such participants. </w:t>
      </w:r>
      <w:r w:rsidRPr="00336247">
        <w:rPr>
          <w:i/>
        </w:rPr>
        <w:t>(Amended 4/92)</w:t>
      </w:r>
      <w:r w:rsidRPr="00827836">
        <w:t xml:space="preserve"> </w:t>
      </w:r>
      <w:r w:rsidRPr="00336247">
        <w:rPr>
          <w:b/>
          <w:color w:val="FF0000"/>
        </w:rPr>
        <w:t>M</w:t>
      </w:r>
    </w:p>
    <w:p w:rsidR="00D3559A" w:rsidRPr="00827836" w:rsidRDefault="00D3559A" w:rsidP="00D3559A">
      <w:pPr>
        <w:pStyle w:val="SmallerSubhead"/>
        <w:outlineLvl w:val="0"/>
      </w:pPr>
      <w:r w:rsidRPr="00827836">
        <w:t xml:space="preserve">Section </w:t>
      </w:r>
      <w:proofErr w:type="gramStart"/>
      <w:r w:rsidRPr="00827836">
        <w:t>10.1</w:t>
      </w:r>
      <w:r>
        <w:t xml:space="preserve">  </w:t>
      </w:r>
      <w:r w:rsidRPr="00827836">
        <w:t>MLS</w:t>
      </w:r>
      <w:proofErr w:type="gramEnd"/>
      <w:r>
        <w:t xml:space="preserve"> </w:t>
      </w:r>
      <w:r w:rsidRPr="00827836">
        <w:t>Not Responsible for Accuracy of Information</w:t>
      </w:r>
    </w:p>
    <w:p w:rsidR="00D3559A" w:rsidRPr="00827836" w:rsidRDefault="00D3559A" w:rsidP="00D3559A">
      <w:r w:rsidRPr="00827836">
        <w:t xml:space="preserve">The information published and disseminated by the service </w:t>
      </w:r>
      <w:proofErr w:type="gramStart"/>
      <w:r w:rsidRPr="00827836">
        <w:t>is communicated</w:t>
      </w:r>
      <w:proofErr w:type="gramEnd"/>
      <w:r w:rsidRPr="00827836">
        <w:t xml:space="preserve">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36247">
        <w:rPr>
          <w:b/>
          <w:color w:val="FF0000"/>
        </w:rPr>
        <w:t>R</w:t>
      </w:r>
      <w:r w:rsidRPr="00827836">
        <w:t xml:space="preserve"> </w:t>
      </w:r>
    </w:p>
    <w:p w:rsidR="00D3559A" w:rsidRPr="00827836" w:rsidRDefault="00D3559A" w:rsidP="00D3559A">
      <w:pPr>
        <w:pStyle w:val="Subhead"/>
        <w:outlineLvl w:val="0"/>
      </w:pPr>
      <w:r w:rsidRPr="00827836">
        <w:lastRenderedPageBreak/>
        <w:t>Ownership of MLS Compilation* and Copyright</w:t>
      </w:r>
    </w:p>
    <w:p w:rsidR="00D3559A" w:rsidRPr="00827836" w:rsidRDefault="00D3559A" w:rsidP="00D3559A">
      <w:pPr>
        <w:pStyle w:val="SmallerSubhead"/>
        <w:outlineLvl w:val="0"/>
      </w:pPr>
      <w:r w:rsidRPr="00827836">
        <w:t>Section 11</w:t>
      </w:r>
    </w:p>
    <w:p w:rsidR="00D3559A" w:rsidRPr="00827836" w:rsidRDefault="00D3559A" w:rsidP="00D3559A">
      <w:r w:rsidRPr="00827836">
        <w:t xml:space="preserve">By the act of submitting any property listing content to the MLS, the participant represents that he has been authorized to </w:t>
      </w:r>
      <w:r w:rsidRPr="00880A7D">
        <w:t>license</w:t>
      </w:r>
      <w:r>
        <w:rPr>
          <w:rFonts w:ascii="Helvetica" w:hAnsi="Helvetica" w:cs="Helvetica"/>
          <w:color w:val="000000"/>
          <w:sz w:val="20"/>
          <w:szCs w:val="20"/>
          <w:lang w:eastAsia="ja-JP"/>
        </w:rPr>
        <w:t xml:space="preserve"> </w:t>
      </w:r>
      <w:proofErr w:type="gramStart"/>
      <w:r w:rsidRPr="00827836">
        <w:t>and also</w:t>
      </w:r>
      <w:proofErr w:type="gramEnd"/>
      <w:r w:rsidRPr="00827836">
        <w:t xml:space="preserve"> thereby does </w:t>
      </w:r>
      <w:r w:rsidRPr="00880A7D">
        <w:t>license</w:t>
      </w:r>
      <w:r>
        <w:rPr>
          <w:rFonts w:ascii="Helvetica" w:hAnsi="Helvetica" w:cs="Helvetica"/>
          <w:color w:val="000000"/>
          <w:sz w:val="20"/>
          <w:szCs w:val="20"/>
          <w:lang w:eastAsia="ja-JP"/>
        </w:rPr>
        <w:t xml:space="preserve"> </w:t>
      </w:r>
      <w:r w:rsidRPr="00827836">
        <w:t xml:space="preserve">authority for the MLS to include the property listing content in its copyrighted MLS compilation and also in any statistical report on comparables. Listing content includes, but is not limited to, photographs, images, </w:t>
      </w:r>
      <w:proofErr w:type="gramStart"/>
      <w:r w:rsidRPr="00827836">
        <w:t>graphics</w:t>
      </w:r>
      <w:proofErr w:type="gramEnd"/>
      <w:r w:rsidRPr="00827836">
        <w:t xml:space="preserve">, audio and video recordings, virtual tours, drawings, descriptions, remarks, narratives, pricing information, and other details or information related to the listed property. </w:t>
      </w:r>
      <w:r w:rsidRPr="00336247">
        <w:rPr>
          <w:i/>
        </w:rPr>
        <w:t>(Amended 5/</w:t>
      </w:r>
      <w:r>
        <w:rPr>
          <w:i/>
        </w:rPr>
        <w:t>1</w:t>
      </w:r>
      <w:r w:rsidRPr="00336247">
        <w:rPr>
          <w:i/>
        </w:rPr>
        <w:t>6)</w:t>
      </w:r>
      <w:r w:rsidRPr="00827836">
        <w:t xml:space="preserve"> </w:t>
      </w:r>
      <w:r w:rsidRPr="00336247">
        <w:rPr>
          <w:b/>
          <w:color w:val="FF0000"/>
        </w:rPr>
        <w:t>M</w:t>
      </w:r>
    </w:p>
    <w:p w:rsidR="00D3559A" w:rsidRPr="00827836" w:rsidRDefault="00D3559A" w:rsidP="00D3559A">
      <w:pPr>
        <w:pStyle w:val="NOTE"/>
      </w:pPr>
      <w:r w:rsidRPr="00336247">
        <w:rPr>
          <w:b/>
        </w:rPr>
        <w:t>Note:</w:t>
      </w:r>
      <w:r>
        <w:t xml:space="preserve"> </w:t>
      </w:r>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rsidR="00D3559A" w:rsidRPr="00827836" w:rsidRDefault="00D3559A" w:rsidP="00D3559A">
      <w:pPr>
        <w:pStyle w:val="Footnote"/>
      </w:pPr>
      <w:r w:rsidRPr="00827836">
        <w:t xml:space="preserve">*The term MLS compilation, as used in Sections 11 and 12 herein, </w:t>
      </w:r>
      <w:proofErr w:type="gramStart"/>
      <w:r w:rsidRPr="00827836">
        <w:t>shall be construed</w:t>
      </w:r>
      <w:proofErr w:type="gramEnd"/>
      <w:r w:rsidRPr="00827836">
        <w:t xml:space="preserve"> to include any format in which property listing data is collected and disseminated to the participants, including but not limited to bound book, loose-leaf binder, computer database, card file, or any other format whatsoever.</w:t>
      </w:r>
    </w:p>
    <w:p w:rsidR="00D3559A" w:rsidRPr="00827836" w:rsidRDefault="00D3559A" w:rsidP="00D3559A">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rsidR="00D3559A" w:rsidRPr="00827836" w:rsidRDefault="00D3559A" w:rsidP="00D3559A">
      <w:r w:rsidRPr="00827836">
        <w:t>To qualify for this safe harbor, the OSP must:</w:t>
      </w:r>
    </w:p>
    <w:p w:rsidR="00D3559A" w:rsidRPr="00827836" w:rsidRDefault="00D3559A" w:rsidP="00D3559A">
      <w:pPr>
        <w:numPr>
          <w:ilvl w:val="0"/>
          <w:numId w:val="18"/>
        </w:numPr>
      </w:pPr>
      <w:r w:rsidRPr="00827836">
        <w:t>Designate on its website and register with the Copyright Office an agent to receive takedown requests. The agent could be the MLS, participant, subscriber, or other individual or entity.</w:t>
      </w:r>
    </w:p>
    <w:p w:rsidR="00D3559A" w:rsidRPr="00827836" w:rsidRDefault="00D3559A" w:rsidP="00D3559A">
      <w:pPr>
        <w:pStyle w:val="NumberedList"/>
      </w:pPr>
      <w:r w:rsidRPr="00827836">
        <w:t>Develop and post a DMCA-compliant website policy that addresses repeat offenders.</w:t>
      </w:r>
    </w:p>
    <w:p w:rsidR="00D3559A" w:rsidRPr="00827836" w:rsidRDefault="00D3559A" w:rsidP="00D3559A">
      <w:pPr>
        <w:pStyle w:val="NumberedList"/>
      </w:pPr>
      <w:r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D3559A" w:rsidRPr="00827836" w:rsidRDefault="00D3559A" w:rsidP="00D3559A">
      <w:pPr>
        <w:pStyle w:val="NumberedList"/>
      </w:pPr>
      <w:r w:rsidRPr="00827836">
        <w:t xml:space="preserve">Have no actual knowledge of any complained-of infringing activity. </w:t>
      </w:r>
    </w:p>
    <w:p w:rsidR="00D3559A" w:rsidRPr="00827836" w:rsidRDefault="00D3559A" w:rsidP="00D3559A">
      <w:pPr>
        <w:pStyle w:val="NumberedList"/>
      </w:pPr>
      <w:r w:rsidRPr="00827836">
        <w:t xml:space="preserve">Not be aware of facts or circumstances from which complained-of infringing activity is apparent. </w:t>
      </w:r>
    </w:p>
    <w:p w:rsidR="00D3559A" w:rsidRDefault="00D3559A" w:rsidP="00D3559A">
      <w:pPr>
        <w:pStyle w:val="NumberedList"/>
      </w:pPr>
      <w:r w:rsidRPr="00827836">
        <w:t>Not receive a financial benefit attributable to complained-of infringing activity when the OSP is capable of controlling such activity.</w:t>
      </w:r>
    </w:p>
    <w:p w:rsidR="00D3559A" w:rsidRPr="00827836" w:rsidRDefault="00D3559A" w:rsidP="00D3559A">
      <w:r w:rsidRPr="00827836">
        <w:t xml:space="preserve">Full compliance with these DMCA safe harbor criteria will mitigate an OSP’s copyright infringement liability. For more information see 17 U.S.C. §512. </w:t>
      </w:r>
      <w:r w:rsidRPr="00336247">
        <w:rPr>
          <w:i/>
        </w:rPr>
        <w:t xml:space="preserve">(Adopted 11/15) </w:t>
      </w:r>
      <w:r w:rsidRPr="00336247">
        <w:rPr>
          <w:b/>
          <w:color w:val="FF0000"/>
        </w:rPr>
        <w:t>I</w:t>
      </w:r>
    </w:p>
    <w:p w:rsidR="00D3559A" w:rsidRPr="00827836" w:rsidRDefault="00D3559A" w:rsidP="00D3559A">
      <w:pPr>
        <w:pStyle w:val="SmallerSubhead"/>
        <w:outlineLvl w:val="0"/>
      </w:pPr>
      <w:r w:rsidRPr="00827836">
        <w:lastRenderedPageBreak/>
        <w:t>Section 11.1</w:t>
      </w:r>
    </w:p>
    <w:p w:rsidR="00D3559A" w:rsidRPr="00827836" w:rsidRDefault="00D3559A" w:rsidP="00D3559A">
      <w:r w:rsidRPr="00827836">
        <w:t>All right, title, and interest in each copy of every multiple listing compilation created and copyrighted by the ________</w:t>
      </w:r>
      <w:r>
        <w:t xml:space="preserve"> </w:t>
      </w:r>
      <w:r w:rsidRPr="00827836">
        <w:t xml:space="preserve">Association of </w:t>
      </w:r>
      <w:r>
        <w:t>Realtors</w:t>
      </w:r>
      <w:r w:rsidRPr="00827836">
        <w:t xml:space="preserve">® and in the copyrights therein, shall at all times remain vested in the ________ Association of </w:t>
      </w:r>
      <w:r>
        <w:t>Realtors</w:t>
      </w:r>
      <w:r w:rsidRPr="00827836">
        <w:t xml:space="preserve">®. </w:t>
      </w:r>
      <w:r w:rsidRPr="00336247">
        <w:rPr>
          <w:b/>
          <w:color w:val="FF0000"/>
        </w:rPr>
        <w:t>R</w:t>
      </w:r>
    </w:p>
    <w:p w:rsidR="00D3559A" w:rsidRPr="00827836" w:rsidRDefault="00D3559A" w:rsidP="00D3559A">
      <w:pPr>
        <w:pStyle w:val="SmallerSubhead"/>
        <w:outlineLvl w:val="0"/>
      </w:pPr>
      <w:r w:rsidRPr="00827836">
        <w:t xml:space="preserve">Section </w:t>
      </w:r>
      <w:proofErr w:type="gramStart"/>
      <w:r w:rsidRPr="00827836">
        <w:t>11.2</w:t>
      </w:r>
      <w:r>
        <w:t xml:space="preserve">  </w:t>
      </w:r>
      <w:r w:rsidRPr="00827836">
        <w:t>Display</w:t>
      </w:r>
      <w:proofErr w:type="gramEnd"/>
    </w:p>
    <w:p w:rsidR="00D3559A" w:rsidRPr="00827836" w:rsidRDefault="00D3559A" w:rsidP="00D3559A">
      <w:r w:rsidRPr="00827836">
        <w:t xml:space="preserve">Each participant shall be entitled to lease from the ________ Association of </w:t>
      </w:r>
      <w:r>
        <w:t>Realtors</w:t>
      </w:r>
      <w:r w:rsidRPr="00827836">
        <w:t>®</w:t>
      </w:r>
      <w:r>
        <w:t xml:space="preserve"> </w:t>
      </w:r>
      <w:r w:rsidRPr="00827836">
        <w:t>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rsidR="00D3559A" w:rsidRPr="00827836" w:rsidRDefault="00D3559A" w:rsidP="00D3559A">
      <w:r w:rsidRPr="00827836">
        <w:t xml:space="preserve">Participants shall acquire by such lease only the right to use the MLS compilation in accordance with these rules. </w:t>
      </w:r>
      <w:r w:rsidRPr="00336247">
        <w:rPr>
          <w:b/>
          <w:color w:val="FF0000"/>
        </w:rPr>
        <w:t>M</w:t>
      </w:r>
      <w:r w:rsidRPr="00827836">
        <w:t xml:space="preserve"> </w:t>
      </w:r>
    </w:p>
    <w:p w:rsidR="00D3559A" w:rsidRPr="00827836" w:rsidRDefault="00D3559A" w:rsidP="00D3559A">
      <w:pPr>
        <w:pStyle w:val="Footnote"/>
      </w:pPr>
      <w:proofErr w:type="gramStart"/>
      <w:r w:rsidRPr="00827836">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roofErr w:type="gramEnd"/>
    </w:p>
    <w:p w:rsidR="00D3559A" w:rsidRPr="00827836" w:rsidRDefault="00D3559A" w:rsidP="00D3559A">
      <w:pPr>
        <w:pStyle w:val="Subhead"/>
        <w:outlineLvl w:val="0"/>
      </w:pPr>
      <w:r w:rsidRPr="00827836">
        <w:t>Use of Copyrighted MLS Compilation</w:t>
      </w:r>
    </w:p>
    <w:p w:rsidR="00D3559A" w:rsidRPr="00827836" w:rsidRDefault="00D3559A" w:rsidP="00D3559A">
      <w:pPr>
        <w:pStyle w:val="SmallerSubhead"/>
        <w:outlineLvl w:val="0"/>
      </w:pPr>
      <w:r w:rsidRPr="00827836">
        <w:t xml:space="preserve">Section </w:t>
      </w:r>
      <w:proofErr w:type="gramStart"/>
      <w:r w:rsidRPr="00827836">
        <w:t>12</w:t>
      </w:r>
      <w:r>
        <w:t xml:space="preserve">  </w:t>
      </w:r>
      <w:r w:rsidRPr="00827836">
        <w:t>Distribution</w:t>
      </w:r>
      <w:proofErr w:type="gramEnd"/>
    </w:p>
    <w:p w:rsidR="00D3559A" w:rsidRPr="00827836" w:rsidRDefault="00D3559A" w:rsidP="00D3559A">
      <w:proofErr w:type="gramStart"/>
      <w:r w:rsidRPr="00827836">
        <w:t xml:space="preserve">Participants shall, at all times, maintain control over and responsibility for each copy of any MLS compilation leased to them by the association of </w:t>
      </w:r>
      <w:r>
        <w:t>Realtors</w:t>
      </w:r>
      <w:r w:rsidRPr="00827836">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w:t>
      </w:r>
      <w:proofErr w:type="gramEnd"/>
      <w:r w:rsidRPr="00827836">
        <w:t xml:space="preserve"> Use of information developed by or published by an association multiple listing service is strictly limited to the activities authorized under a participant’s licensure(s) or certification, and unauthorized uses </w:t>
      </w:r>
      <w:proofErr w:type="gramStart"/>
      <w:r w:rsidRPr="00827836">
        <w:t>are prohibited</w:t>
      </w:r>
      <w:proofErr w:type="gramEnd"/>
      <w:r w:rsidRPr="00827836">
        <w:t xml:space="preserve">. Further, none of the foregoing </w:t>
      </w:r>
      <w:proofErr w:type="gramStart"/>
      <w:r w:rsidRPr="00827836">
        <w:t>is intended</w:t>
      </w:r>
      <w:proofErr w:type="gramEnd"/>
      <w:r w:rsidRPr="00827836">
        <w:t xml:space="preserve"> to convey participation or membership or any right of access to information developed or published by an association multiple listing service where access to such information is prohibited by law. </w:t>
      </w:r>
      <w:r w:rsidRPr="000A50D0">
        <w:rPr>
          <w:i/>
        </w:rPr>
        <w:t>(Amended 4/92)</w:t>
      </w:r>
      <w:r w:rsidRPr="00827836">
        <w:t xml:space="preserve"> </w:t>
      </w:r>
      <w:r w:rsidRPr="000A50D0">
        <w:rPr>
          <w:b/>
          <w:color w:val="FF0000"/>
        </w:rPr>
        <w:t>R</w:t>
      </w:r>
    </w:p>
    <w:p w:rsidR="00D3559A" w:rsidRPr="00827836" w:rsidRDefault="00D3559A" w:rsidP="00D3559A">
      <w:pPr>
        <w:pStyle w:val="SmallerSubhead"/>
        <w:outlineLvl w:val="0"/>
      </w:pPr>
      <w:r w:rsidRPr="00827836">
        <w:t xml:space="preserve">Section </w:t>
      </w:r>
      <w:proofErr w:type="gramStart"/>
      <w:r w:rsidRPr="00827836">
        <w:t>12.1</w:t>
      </w:r>
      <w:r>
        <w:t xml:space="preserve">  </w:t>
      </w:r>
      <w:r w:rsidRPr="00827836">
        <w:t>Display</w:t>
      </w:r>
      <w:proofErr w:type="gramEnd"/>
    </w:p>
    <w:p w:rsidR="00D3559A" w:rsidRPr="00827836" w:rsidRDefault="00D3559A" w:rsidP="00D3559A">
      <w:r w:rsidRPr="00827836">
        <w:t xml:space="preserve">Participants and those persons affiliated as licensees with such participants </w:t>
      </w:r>
      <w:proofErr w:type="gramStart"/>
      <w:r w:rsidRPr="00827836">
        <w:t>shall be permitted</w:t>
      </w:r>
      <w:proofErr w:type="gramEnd"/>
      <w:r w:rsidRPr="00827836">
        <w:t xml:space="preserve"> to display the MLS compilation to prospective purchasers only in conjunction with their ordinary business activities of attempting to locate ready, willing, and able buyers for the properties described in said MLS compilation. </w:t>
      </w:r>
      <w:r w:rsidRPr="000A50D0">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12.2</w:t>
      </w:r>
      <w:r>
        <w:t xml:space="preserve">  </w:t>
      </w:r>
      <w:r w:rsidRPr="00827836">
        <w:t>Reproduction</w:t>
      </w:r>
      <w:proofErr w:type="gramEnd"/>
    </w:p>
    <w:p w:rsidR="00D3559A" w:rsidRPr="00827836" w:rsidRDefault="00D3559A" w:rsidP="00D3559A">
      <w:r w:rsidRPr="000A50D0">
        <w:rPr>
          <w:b/>
          <w:color w:val="FF0000"/>
        </w:rPr>
        <w:t>Option #1:</w:t>
      </w:r>
      <w:r>
        <w:t xml:space="preserve"> </w:t>
      </w:r>
      <w:r w:rsidRPr="00827836">
        <w:t>Participants or their affiliated licensees shall not reproduce any MLS compilation or any portion thereof, except in the following limited circumstances:</w:t>
      </w:r>
    </w:p>
    <w:p w:rsidR="00D3559A" w:rsidRPr="00827836" w:rsidRDefault="00D3559A" w:rsidP="00D3559A">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rsidR="00D3559A" w:rsidRPr="00827836" w:rsidRDefault="00D3559A" w:rsidP="00D3559A">
      <w:pPr>
        <w:pStyle w:val="Footnote"/>
      </w:pPr>
      <w:r w:rsidRPr="00827836">
        <w:lastRenderedPageBreak/>
        <w:t xml:space="preserve">*It </w:t>
      </w:r>
      <w:proofErr w:type="gramStart"/>
      <w:r w:rsidRPr="00827836">
        <w:t>is intended</w:t>
      </w:r>
      <w:proofErr w:type="gramEnd"/>
      <w:r w:rsidRPr="00827836">
        <w:t xml:space="preserve"> that the participant be permitted to provide prospective purchasers with listing data relating to properties which the prospective purchaser has a bona fide interest in purchasing or in which the participant is seeking to promote interest. The term reasonable, as used herein, </w:t>
      </w:r>
      <w:proofErr w:type="gramStart"/>
      <w:r w:rsidRPr="00827836">
        <w:t>should therefore be construed</w:t>
      </w:r>
      <w:proofErr w:type="gramEnd"/>
      <w:r w:rsidRPr="00827836">
        <w:t xml:space="preserve"> to permit only limited reproduction of property listing data intended to facilitate the prospective purchaser’s decision-making process in the consideration of a purchase. </w:t>
      </w:r>
      <w:proofErr w:type="gramStart"/>
      <w:r w:rsidRPr="00827836">
        <w:t>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roofErr w:type="gramEnd"/>
    </w:p>
    <w:p w:rsidR="00D3559A" w:rsidRPr="00827836" w:rsidRDefault="00D3559A" w:rsidP="00D3559A">
      <w:r w:rsidRPr="00827836">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rsidR="00D3559A" w:rsidRPr="00827836" w:rsidRDefault="00D3559A" w:rsidP="00D3559A">
      <w:r w:rsidRPr="00827836">
        <w:t xml:space="preserve">Nothing contained herein </w:t>
      </w:r>
      <w:proofErr w:type="gramStart"/>
      <w:r w:rsidRPr="00827836">
        <w:t>shall be construed</w:t>
      </w:r>
      <w:proofErr w:type="gramEnd"/>
      <w:r w:rsidRPr="00827836">
        <w:t xml:space="preserve"> to preclude any participant from utilizing, displaying, distributing, or reproducing property listing sheets or other compilations of data pertaining exclusively to properties currently listed for sale with the participant.</w:t>
      </w:r>
    </w:p>
    <w:p w:rsidR="00D3559A" w:rsidRPr="00827836" w:rsidRDefault="00D3559A" w:rsidP="00D3559A">
      <w:r w:rsidRPr="00827836">
        <w:t xml:space="preserve">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w:t>
      </w:r>
      <w:proofErr w:type="gramStart"/>
      <w:r w:rsidRPr="00827836">
        <w:t>may not be transmitted, retransmitted, or provided in any manner to any unauthorized individual, office, or firm</w:t>
      </w:r>
      <w:proofErr w:type="gramEnd"/>
      <w:r w:rsidRPr="00827836">
        <w:t>.</w:t>
      </w:r>
    </w:p>
    <w:p w:rsidR="00D3559A" w:rsidRPr="00827836" w:rsidRDefault="00D3559A" w:rsidP="00D3559A">
      <w:r w:rsidRPr="00827836">
        <w:t xml:space="preserve">None of the foregoing </w:t>
      </w:r>
      <w:proofErr w:type="gramStart"/>
      <w:r w:rsidRPr="00827836">
        <w:t>shall be construed</w:t>
      </w:r>
      <w:proofErr w:type="gramEnd"/>
      <w:r w:rsidRPr="00827836">
        <w:t xml:space="preserve">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w:t>
      </w:r>
      <w:proofErr w:type="gramStart"/>
      <w:r w:rsidRPr="00827836">
        <w:t>may</w:t>
      </w:r>
      <w:proofErr w:type="gramEnd"/>
      <w:r w:rsidRPr="00827836">
        <w:t xml:space="preserve"> not be used as supporting documentation. Any other use of such information is unauthorized and prohibited by these rules and regulations. </w:t>
      </w:r>
      <w:r w:rsidRPr="000A50D0">
        <w:rPr>
          <w:i/>
        </w:rPr>
        <w:t>(Amended 05/14)</w:t>
      </w:r>
    </w:p>
    <w:p w:rsidR="00D3559A" w:rsidRPr="00827836" w:rsidRDefault="00D3559A" w:rsidP="00D3559A">
      <w:r w:rsidRPr="000A50D0">
        <w:rPr>
          <w:b/>
          <w:color w:val="FF0000"/>
        </w:rPr>
        <w:t>Option #2:</w:t>
      </w:r>
      <w:r>
        <w:t xml:space="preserve"> </w:t>
      </w:r>
      <w:r w:rsidRPr="00827836">
        <w:t>Participants or their affiliated licensees shall not reproduce any MLS compilation or any portion thereof, except in the following limited circumstances:</w:t>
      </w:r>
    </w:p>
    <w:p w:rsidR="00D3559A" w:rsidRPr="00827836" w:rsidRDefault="00D3559A" w:rsidP="00D3559A">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rsidR="00D3559A" w:rsidRPr="00827836" w:rsidRDefault="00D3559A" w:rsidP="00D3559A">
      <w:pPr>
        <w:pStyle w:val="Footnote"/>
      </w:pPr>
      <w:r w:rsidRPr="00827836">
        <w:lastRenderedPageBreak/>
        <w:t xml:space="preserve">*It </w:t>
      </w:r>
      <w:proofErr w:type="gramStart"/>
      <w:r w:rsidRPr="00827836">
        <w:t>is intended</w:t>
      </w:r>
      <w:proofErr w:type="gramEnd"/>
      <w:r w:rsidRPr="00827836">
        <w:t xml:space="preserve"> that the participant be permitted to provide prospective purchasers with listing data relating to properties which the prospective purchaser has a bona fide interest in purchasing or in which the participant is seeking to promote interest. The term reasonable, as used herein, </w:t>
      </w:r>
      <w:proofErr w:type="gramStart"/>
      <w:r w:rsidRPr="00827836">
        <w:t>should therefore be construed</w:t>
      </w:r>
      <w:proofErr w:type="gramEnd"/>
      <w:r w:rsidRPr="00827836">
        <w:t xml:space="preserve"> to permit only limited reproduction of property listing data intended to facilitate the prospective purchaser’s decision-making process in the consideration of a purchase. </w:t>
      </w:r>
      <w:proofErr w:type="gramStart"/>
      <w:r w:rsidRPr="00827836">
        <w:t>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roofErr w:type="gramEnd"/>
      <w:r w:rsidRPr="00827836">
        <w:t xml:space="preserve"> </w:t>
      </w:r>
    </w:p>
    <w:p w:rsidR="00D3559A" w:rsidRPr="00827836" w:rsidRDefault="00D3559A" w:rsidP="00D3559A">
      <w:r w:rsidRPr="00827836">
        <w:t xml:space="preserve">Nothing contained herein </w:t>
      </w:r>
      <w:proofErr w:type="gramStart"/>
      <w:r w:rsidRPr="00827836">
        <w:t>shall be construed</w:t>
      </w:r>
      <w:proofErr w:type="gramEnd"/>
      <w:r w:rsidRPr="00827836">
        <w:t xml:space="preserve"> to preclude any participant from utilizing, displaying, distributing, or reproducing property listing sheets or other compilations of data pertaining exclusively to properties currently listed for sale with the participant.</w:t>
      </w:r>
    </w:p>
    <w:p w:rsidR="00D3559A" w:rsidRPr="00827836" w:rsidRDefault="00D3559A" w:rsidP="00D3559A">
      <w:r w:rsidRPr="00827836">
        <w:t xml:space="preserve">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w:t>
      </w:r>
      <w:proofErr w:type="gramStart"/>
      <w:r w:rsidRPr="00827836">
        <w:t>may not be transmitted, retransmitted, or provided in any manner to any unauthorized individual, office, or firm</w:t>
      </w:r>
      <w:proofErr w:type="gramEnd"/>
      <w:r w:rsidRPr="00827836">
        <w:t>.</w:t>
      </w:r>
    </w:p>
    <w:p w:rsidR="00D3559A" w:rsidRPr="00827836" w:rsidRDefault="00D3559A" w:rsidP="00D3559A">
      <w:r w:rsidRPr="00827836">
        <w:t xml:space="preserve">None of the foregoing </w:t>
      </w:r>
      <w:proofErr w:type="gramStart"/>
      <w:r w:rsidRPr="00827836">
        <w:t>shall be construed</w:t>
      </w:r>
      <w:proofErr w:type="gramEnd"/>
      <w:r w:rsidRPr="00827836">
        <w:t xml:space="preserve"> to prevent any individual legitimately in possession of current listing information, sold information, comparables, or statistical</w:t>
      </w:r>
      <w:r>
        <w:t xml:space="preserve"> </w:t>
      </w:r>
      <w:r w:rsidRPr="00827836">
        <w:t xml:space="preserve">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w:t>
      </w:r>
      <w:proofErr w:type="gramStart"/>
      <w:r w:rsidRPr="00827836">
        <w:t>may</w:t>
      </w:r>
      <w:proofErr w:type="gramEnd"/>
      <w:r w:rsidRPr="00827836">
        <w:t xml:space="preserve"> not be used as supporting documentation. Any other use of such information is unauthorized and prohibited by these rules and regulations. </w:t>
      </w:r>
      <w:r w:rsidRPr="00A30E10">
        <w:rPr>
          <w:i/>
        </w:rPr>
        <w:t>(Amended 05/14)</w:t>
      </w:r>
      <w:r w:rsidRPr="00827836">
        <w:t xml:space="preserve"> </w:t>
      </w:r>
      <w:r w:rsidRPr="00A30E10">
        <w:rPr>
          <w:b/>
          <w:color w:val="FF0000"/>
        </w:rPr>
        <w:t>M</w:t>
      </w:r>
    </w:p>
    <w:p w:rsidR="00D3559A" w:rsidRPr="00827836" w:rsidRDefault="00D3559A" w:rsidP="00D3559A">
      <w:pPr>
        <w:pStyle w:val="Subhead"/>
        <w:outlineLvl w:val="0"/>
      </w:pPr>
      <w:r w:rsidRPr="00827836">
        <w:t>Use of MLS Information</w:t>
      </w:r>
    </w:p>
    <w:p w:rsidR="00D3559A" w:rsidRPr="00827836" w:rsidRDefault="00D3559A" w:rsidP="00D3559A">
      <w:pPr>
        <w:pStyle w:val="SmallerSubhead"/>
        <w:outlineLvl w:val="0"/>
      </w:pPr>
      <w:r w:rsidRPr="00827836">
        <w:t xml:space="preserve">Section </w:t>
      </w:r>
      <w:proofErr w:type="gramStart"/>
      <w:r w:rsidRPr="00827836">
        <w:t>13</w:t>
      </w:r>
      <w:r>
        <w:t xml:space="preserve">  </w:t>
      </w:r>
      <w:r w:rsidRPr="00827836">
        <w:t>Limitations</w:t>
      </w:r>
      <w:proofErr w:type="gramEnd"/>
      <w:r w:rsidRPr="00827836">
        <w:t xml:space="preserve"> on Use of MLS Information</w:t>
      </w:r>
    </w:p>
    <w:p w:rsidR="00D3559A" w:rsidRPr="00827836" w:rsidRDefault="00D3559A" w:rsidP="00D3559A">
      <w:r w:rsidRPr="00A30E10">
        <w:rPr>
          <w:b/>
          <w:color w:val="FF0000"/>
        </w:rPr>
        <w:t>Option #1:</w:t>
      </w:r>
      <w:r>
        <w:t xml:space="preserve"> </w:t>
      </w:r>
      <w:r w:rsidRPr="00827836">
        <w:t xml:space="preserve">Use of information from MLS compilation of current listing information, from the association’s statistical report, or from any sold or comparable report of the association or MLS for public mass-media advertising by an MLS participant or in other public </w:t>
      </w:r>
      <w:proofErr w:type="gramStart"/>
      <w:r w:rsidRPr="00827836">
        <w:t>representations,</w:t>
      </w:r>
      <w:proofErr w:type="gramEnd"/>
      <w:r w:rsidRPr="00827836">
        <w:t xml:space="preserve"> may not be prohibited.</w:t>
      </w:r>
    </w:p>
    <w:p w:rsidR="00D3559A" w:rsidRPr="00827836" w:rsidRDefault="00D3559A" w:rsidP="00D3559A">
      <w:r w:rsidRPr="00827836">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rsidR="00D3559A" w:rsidRPr="00482E00" w:rsidRDefault="00D3559A" w:rsidP="00D3559A">
      <w:pPr>
        <w:pBdr>
          <w:top w:val="single" w:sz="4" w:space="3" w:color="FF0000"/>
          <w:bottom w:val="single" w:sz="4" w:space="3" w:color="FF0000"/>
        </w:pBdr>
      </w:pPr>
      <w:r w:rsidRPr="00482E00">
        <w:t>Based on information from the association of Realtors® (alternatively, from the _____ MLS)</w:t>
      </w:r>
      <w:r>
        <w:t xml:space="preserve"> </w:t>
      </w:r>
      <w:r w:rsidRPr="00482E00">
        <w:t xml:space="preserve">for the period (date) through (date). </w:t>
      </w:r>
      <w:r w:rsidRPr="00A30E10">
        <w:rPr>
          <w:i/>
        </w:rPr>
        <w:t>(Amended 11/93)</w:t>
      </w:r>
    </w:p>
    <w:p w:rsidR="00D3559A" w:rsidRPr="00827836" w:rsidRDefault="00D3559A" w:rsidP="00D3559A">
      <w:r w:rsidRPr="00A30E10">
        <w:rPr>
          <w:b/>
          <w:color w:val="FF0000"/>
        </w:rPr>
        <w:lastRenderedPageBreak/>
        <w:t>Option #2:</w:t>
      </w:r>
      <w:r>
        <w:t xml:space="preserve"> </w:t>
      </w:r>
      <w:proofErr w:type="gramStart"/>
      <w:r w:rsidRPr="00827836">
        <w:t>Information from MLS compilations of current listing information, from statistical reports, and from any sold or comparable report of the association or MLS may be used by MLS participants</w:t>
      </w:r>
      <w:proofErr w:type="gramEnd"/>
      <w:r w:rsidRPr="00827836">
        <w:t xml:space="preserve">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w:t>
      </w:r>
      <w:proofErr w:type="gramStart"/>
      <w:r w:rsidRPr="00827836">
        <w:t>are listed</w:t>
      </w:r>
      <w:proofErr w:type="gramEnd"/>
      <w:r w:rsidRPr="00827836">
        <w:t xml:space="preserve"> with other participants, or which were sold by other participants (as either listing or cooperating broker).</w:t>
      </w:r>
    </w:p>
    <w:p w:rsidR="00D3559A" w:rsidRPr="00827836" w:rsidRDefault="00D3559A" w:rsidP="00D3559A">
      <w:r w:rsidRPr="00827836">
        <w:t xml:space="preserve">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 </w:t>
      </w:r>
    </w:p>
    <w:p w:rsidR="00D3559A" w:rsidRPr="00482E00" w:rsidRDefault="00D3559A" w:rsidP="00D3559A">
      <w:pPr>
        <w:pBdr>
          <w:top w:val="single" w:sz="4" w:space="3" w:color="FF0000"/>
          <w:bottom w:val="single" w:sz="4" w:space="3" w:color="FF0000"/>
        </w:pBdr>
      </w:pPr>
      <w:r w:rsidRPr="00482E00">
        <w:t xml:space="preserve">Based on information from the association of Realtors® (alternatively, from the _____ MLS) for the period (date) through (date). </w:t>
      </w:r>
      <w:r w:rsidRPr="00FE198A">
        <w:rPr>
          <w:i/>
        </w:rPr>
        <w:t>(Amended</w:t>
      </w:r>
      <w:r w:rsidRPr="00482E00">
        <w:t xml:space="preserve"> 11/97)</w:t>
      </w:r>
    </w:p>
    <w:p w:rsidR="00D3559A" w:rsidRPr="00827836" w:rsidRDefault="00D3559A" w:rsidP="00D3559A">
      <w:pPr>
        <w:pStyle w:val="NOTE"/>
      </w:pPr>
      <w:r w:rsidRPr="00A30E10">
        <w:rPr>
          <w:b/>
        </w:rPr>
        <w:t>Note:</w:t>
      </w:r>
      <w:r>
        <w:t xml:space="preserve"> </w:t>
      </w:r>
      <w:r w:rsidRPr="00827836">
        <w:t xml:space="preserve">Associations </w:t>
      </w:r>
      <w:proofErr w:type="gramStart"/>
      <w:r w:rsidRPr="00827836">
        <w:t>are advised</w:t>
      </w:r>
      <w:proofErr w:type="gramEnd"/>
      <w:r w:rsidRPr="00827836">
        <w:t xml:space="preserve"> to select one rule for the two (2) alternatives above. </w:t>
      </w:r>
      <w:r w:rsidRPr="00A30E10">
        <w:rPr>
          <w:b/>
          <w:color w:val="FF0000"/>
        </w:rPr>
        <w:t>M</w:t>
      </w:r>
      <w:r w:rsidRPr="00827836">
        <w:t xml:space="preserve"> </w:t>
      </w:r>
    </w:p>
    <w:p w:rsidR="00D3559A" w:rsidRPr="00827836" w:rsidRDefault="00D3559A" w:rsidP="00D3559A">
      <w:pPr>
        <w:pStyle w:val="Subhead"/>
        <w:outlineLvl w:val="0"/>
      </w:pPr>
      <w:r w:rsidRPr="00827836">
        <w:t>Changes in Rules and Regulations</w:t>
      </w:r>
    </w:p>
    <w:p w:rsidR="00D3559A" w:rsidRPr="00827836" w:rsidRDefault="00D3559A" w:rsidP="00D3559A">
      <w:pPr>
        <w:pStyle w:val="SmallerSubhead"/>
        <w:outlineLvl w:val="0"/>
      </w:pPr>
      <w:r w:rsidRPr="00827836">
        <w:t xml:space="preserve">Section </w:t>
      </w:r>
      <w:proofErr w:type="gramStart"/>
      <w:r w:rsidRPr="00827836">
        <w:t>14</w:t>
      </w:r>
      <w:r>
        <w:t xml:space="preserve">  </w:t>
      </w:r>
      <w:r w:rsidRPr="00827836">
        <w:t>Changes</w:t>
      </w:r>
      <w:proofErr w:type="gramEnd"/>
      <w:r w:rsidRPr="00827836">
        <w:t xml:space="preserve"> in Rules and Regulations</w:t>
      </w:r>
    </w:p>
    <w:p w:rsidR="00D3559A" w:rsidRPr="00827836" w:rsidRDefault="00D3559A" w:rsidP="00D3559A">
      <w:r w:rsidRPr="00827836">
        <w:t xml:space="preserve">Amendments to the rules and regulations of the service shall be by a _____ vote of the members of the multiple listing service committee, subject to approval by the board of directors of the association of </w:t>
      </w:r>
      <w:r>
        <w:t>Realtors</w:t>
      </w:r>
      <w:r w:rsidRPr="00827836">
        <w:t>®.</w:t>
      </w:r>
    </w:p>
    <w:p w:rsidR="00D3559A" w:rsidRPr="00827836" w:rsidRDefault="00D3559A" w:rsidP="00D3559A">
      <w:pPr>
        <w:pStyle w:val="NOTE"/>
      </w:pPr>
      <w:r w:rsidRPr="00CA12C7">
        <w:rPr>
          <w:b/>
        </w:rPr>
        <w:t>Note:</w:t>
      </w:r>
      <w:r>
        <w:t xml:space="preserve"> </w:t>
      </w:r>
      <w:r w:rsidRPr="00827836">
        <w:t xml:space="preserve">Some associations may prefer to change the rules and regulations by a vote of the participants, subject to approval by the board of directors of the association of </w:t>
      </w:r>
      <w:r>
        <w:t>Realtors</w:t>
      </w:r>
      <w:r w:rsidRPr="00827836">
        <w:t xml:space="preserve">®. </w:t>
      </w:r>
      <w:r w:rsidRPr="00CA12C7">
        <w:rPr>
          <w:b/>
          <w:color w:val="FF0000"/>
        </w:rPr>
        <w:t>M</w:t>
      </w:r>
    </w:p>
    <w:p w:rsidR="00D3559A" w:rsidRPr="00827836" w:rsidRDefault="00D3559A" w:rsidP="00D3559A">
      <w:pPr>
        <w:pStyle w:val="Subhead"/>
        <w:outlineLvl w:val="0"/>
      </w:pPr>
      <w:r w:rsidRPr="00827836">
        <w:t>Arbitration of Disputes*</w:t>
      </w:r>
    </w:p>
    <w:p w:rsidR="00D3559A" w:rsidRPr="00827836" w:rsidRDefault="00D3559A" w:rsidP="00D3559A">
      <w:pPr>
        <w:pStyle w:val="SmallerSubhead"/>
        <w:outlineLvl w:val="0"/>
      </w:pPr>
      <w:r w:rsidRPr="00827836">
        <w:t xml:space="preserve">Section </w:t>
      </w:r>
      <w:proofErr w:type="gramStart"/>
      <w:r w:rsidRPr="00827836">
        <w:t>15</w:t>
      </w:r>
      <w:r>
        <w:t xml:space="preserve">  </w:t>
      </w:r>
      <w:r w:rsidRPr="00827836">
        <w:t>Arbitration</w:t>
      </w:r>
      <w:proofErr w:type="gramEnd"/>
      <w:r w:rsidRPr="00827836">
        <w:t xml:space="preserve"> of Disputes</w:t>
      </w:r>
    </w:p>
    <w:p w:rsidR="00D3559A" w:rsidRPr="00827836" w:rsidRDefault="00D3559A" w:rsidP="00D3559A">
      <w:r w:rsidRPr="00827836">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rsidR="00D3559A" w:rsidRPr="00827836" w:rsidRDefault="00D3559A" w:rsidP="00D3559A">
      <w:pPr>
        <w:pStyle w:val="letterlistindented"/>
      </w:pPr>
      <w:r w:rsidRPr="00827836">
        <w:t>a.</w:t>
      </w:r>
      <w:r>
        <w:tab/>
      </w:r>
      <w:r w:rsidRPr="00827836">
        <w:t xml:space="preserve">If all disputants are members of the same association of </w:t>
      </w:r>
      <w:r>
        <w:t>Realtors</w:t>
      </w:r>
      <w:r w:rsidRPr="00827836">
        <w:t xml:space="preserve">® or have their principal place of business within the same association’s territorial jurisdiction, they shall arbitrate pursuant to the procedures of that association of </w:t>
      </w:r>
      <w:r>
        <w:t>Realtors</w:t>
      </w:r>
      <w:r w:rsidRPr="00827836">
        <w:t>®.</w:t>
      </w:r>
    </w:p>
    <w:p w:rsidR="00D3559A" w:rsidRPr="00827836" w:rsidRDefault="00D3559A" w:rsidP="00D3559A">
      <w:pPr>
        <w:pStyle w:val="letterlistindented"/>
      </w:pPr>
      <w:r w:rsidRPr="00827836">
        <w:t>b.</w:t>
      </w:r>
      <w:r>
        <w:tab/>
      </w:r>
      <w:r w:rsidRPr="00827836">
        <w:t xml:space="preserve">If the disputants are members of different associations of </w:t>
      </w:r>
      <w:r>
        <w:t>Realtors</w:t>
      </w:r>
      <w:r w:rsidRPr="00827836">
        <w:t xml:space="preserve">® or if their principal place of business is located within the territorial jurisdiction of different associations of </w:t>
      </w:r>
      <w:r>
        <w:t>Realtors</w:t>
      </w:r>
      <w:r w:rsidRPr="00827836">
        <w:t xml:space="preserve">®, they remain obligated to arbitrate in accordance with the procedures of the _____ (state association of </w:t>
      </w:r>
      <w:r>
        <w:t>Realtors</w:t>
      </w:r>
      <w:r w:rsidRPr="00827836">
        <w:t xml:space="preserve">®). </w:t>
      </w:r>
      <w:r w:rsidRPr="00CA12C7">
        <w:rPr>
          <w:i/>
        </w:rPr>
        <w:t>(Amended 11/97)</w:t>
      </w:r>
    </w:p>
    <w:p w:rsidR="00D3559A" w:rsidRPr="00827836" w:rsidRDefault="00D3559A" w:rsidP="00D3559A">
      <w:pPr>
        <w:pStyle w:val="Footnote"/>
      </w:pPr>
      <w:r w:rsidRPr="00827836">
        <w:t xml:space="preserve">*Only adopt Section 15 if the association’s MLS is open to nonmember participants (otherwise qualified individuals who do not hold </w:t>
      </w:r>
      <w:r>
        <w:t>Realtor®</w:t>
      </w:r>
      <w:r w:rsidRPr="00827836">
        <w:t xml:space="preserve"> membership anywhere). If adopted, this section </w:t>
      </w:r>
      <w:proofErr w:type="gramStart"/>
      <w:r w:rsidRPr="00827836">
        <w:t>may not be modified</w:t>
      </w:r>
      <w:proofErr w:type="gramEnd"/>
      <w:r w:rsidRPr="00827836">
        <w:t>.</w:t>
      </w:r>
    </w:p>
    <w:p w:rsidR="00D3559A" w:rsidRDefault="00D3559A" w:rsidP="00D3559A">
      <w:pPr>
        <w:rPr>
          <w:i/>
        </w:rPr>
      </w:pPr>
      <w:r w:rsidRPr="00CA12C7">
        <w:rPr>
          <w:b/>
          <w:color w:val="FF0000"/>
        </w:rPr>
        <w:lastRenderedPageBreak/>
        <w:t>Interboard Arbitration Procedures:</w:t>
      </w:r>
      <w:r>
        <w:t xml:space="preserve"> </w:t>
      </w:r>
      <w:r w:rsidRPr="00827836">
        <w:t xml:space="preserve">Arbitration shall be conducted in accordance with any existing interboard agreement or, alternatively, in accordance with the interboard arbitration procedures in the Code of Ethics and Arbitration Manual of the </w:t>
      </w:r>
      <w:r>
        <w:t>National Association of</w:t>
      </w:r>
      <w:r w:rsidRPr="00827836">
        <w:t xml:space="preserve"> </w:t>
      </w:r>
      <w:r>
        <w:t>Realtors</w:t>
      </w:r>
      <w:r w:rsidRPr="00827836">
        <w:t xml:space="preserve">®. Nothing herein shall preclude participants from agreeing to arbitrate the dispute before a particular association of </w:t>
      </w:r>
      <w:r>
        <w:t>Realtors</w:t>
      </w:r>
      <w:r w:rsidRPr="00827836">
        <w:t xml:space="preserve">®. </w:t>
      </w:r>
      <w:r w:rsidRPr="00CA12C7">
        <w:rPr>
          <w:i/>
        </w:rPr>
        <w:t>(Amended 11/98)</w:t>
      </w:r>
    </w:p>
    <w:p w:rsidR="00D3559A" w:rsidRDefault="00D3559A" w:rsidP="00D3559A">
      <w:pPr>
        <w:rPr>
          <w:i/>
        </w:rPr>
      </w:pPr>
      <w:r>
        <w:rPr>
          <w:b/>
          <w:bCs/>
          <w:color w:val="FB0007"/>
          <w:lang w:eastAsia="ja-JP"/>
        </w:rPr>
        <w:t>Awards:</w:t>
      </w:r>
      <w:r>
        <w:rPr>
          <w:color w:val="FB0007"/>
          <w:lang w:eastAsia="ja-JP"/>
        </w:rPr>
        <w:t xml:space="preserve"> </w:t>
      </w:r>
      <w:r>
        <w:rPr>
          <w:lang w:eastAsia="ja-JP"/>
        </w:rPr>
        <w:t xml:space="preserve">The obligation to arbitrate includes the duty to either 1) pay an award to the </w:t>
      </w:r>
      <w:proofErr w:type="gramStart"/>
      <w:r>
        <w:rPr>
          <w:lang w:eastAsia="ja-JP"/>
        </w:rPr>
        <w:t>party(</w:t>
      </w:r>
      <w:proofErr w:type="gramEnd"/>
      <w:r>
        <w:rPr>
          <w:lang w:eastAsia="ja-JP"/>
        </w:rPr>
        <w:t xml:space="preserve">ies) named in the award or 2) deposit the funds with the Professional Standards Administrator or Executive Officer to be held in an escrow or trust account maintained for this purpose. Failure to satisfy the award or deposit the funds with the association within ten (10) days </w:t>
      </w:r>
      <w:proofErr w:type="gramStart"/>
      <w:r>
        <w:rPr>
          <w:lang w:eastAsia="ja-JP"/>
        </w:rPr>
        <w:t>may be considered</w:t>
      </w:r>
      <w:proofErr w:type="gramEnd"/>
      <w:r>
        <w:rPr>
          <w:lang w:eastAsia="ja-JP"/>
        </w:rPr>
        <w:t xml:space="preserve"> a violation of the MLS rules and may subject the participant to disciplinary action at the sole discretion of the MLS. (</w:t>
      </w:r>
      <w:r>
        <w:rPr>
          <w:i/>
          <w:iCs/>
          <w:lang w:eastAsia="ja-JP"/>
        </w:rPr>
        <w:t>Adopted 11/15</w:t>
      </w:r>
      <w:r>
        <w:rPr>
          <w:lang w:eastAsia="ja-JP"/>
        </w:rPr>
        <w:t xml:space="preserve">) </w:t>
      </w:r>
      <w:r w:rsidRPr="00616C57">
        <w:rPr>
          <w:b/>
          <w:bCs/>
          <w:color w:val="FF0000"/>
          <w:lang w:eastAsia="ja-JP"/>
        </w:rPr>
        <w:t>O</w:t>
      </w:r>
    </w:p>
    <w:p w:rsidR="00D3559A" w:rsidRPr="00827836" w:rsidRDefault="00D3559A" w:rsidP="00D3559A">
      <w:pPr>
        <w:pStyle w:val="SmallerSubhead"/>
        <w:outlineLvl w:val="0"/>
      </w:pPr>
      <w:r w:rsidRPr="00827836">
        <w:t>Section 16</w:t>
      </w:r>
    </w:p>
    <w:p w:rsidR="00D3559A" w:rsidRPr="00827836" w:rsidRDefault="00D3559A" w:rsidP="00D3559A">
      <w:pPr>
        <w:pStyle w:val="Subhead"/>
        <w:outlineLvl w:val="0"/>
      </w:pPr>
      <w:r w:rsidRPr="00827836">
        <w:t>Standards of Conduct for MLS Participants*</w:t>
      </w:r>
    </w:p>
    <w:p w:rsidR="00D3559A" w:rsidRPr="00827836" w:rsidRDefault="00D3559A" w:rsidP="00D3559A">
      <w:pPr>
        <w:pStyle w:val="SmallerSubhead"/>
        <w:outlineLvl w:val="0"/>
      </w:pPr>
      <w:r w:rsidRPr="00827836">
        <w:t>Standard 16.1</w:t>
      </w:r>
    </w:p>
    <w:p w:rsidR="00D3559A" w:rsidRPr="00827836" w:rsidRDefault="00D3559A" w:rsidP="00D3559A">
      <w:r w:rsidRPr="00827836">
        <w:t xml:space="preserve">MLS participants shall not engage in any practice or take any action inconsistent with exclusive representation or exclusive brokerage relationship agreements that other MLS participants have with clients. </w:t>
      </w:r>
      <w:r w:rsidRPr="00CA12C7">
        <w:rPr>
          <w:i/>
        </w:rPr>
        <w:t>(Amended 1/04)</w:t>
      </w:r>
      <w:r w:rsidRPr="00827836">
        <w:t xml:space="preserve"> </w:t>
      </w:r>
      <w:r w:rsidRPr="00CA12C7">
        <w:rPr>
          <w:b/>
          <w:color w:val="FF0000"/>
        </w:rPr>
        <w:t>O</w:t>
      </w:r>
    </w:p>
    <w:p w:rsidR="00D3559A" w:rsidRPr="00827836" w:rsidRDefault="00D3559A" w:rsidP="00D3559A">
      <w:pPr>
        <w:pStyle w:val="Footnote"/>
      </w:pPr>
      <w:r w:rsidRPr="00827836">
        <w:t xml:space="preserve">*Only adopt the standards of conduct if the association’s MLS is open to nonmember participants (otherwise qualified individuals who do not hold </w:t>
      </w:r>
      <w:r>
        <w:t>Realtor®</w:t>
      </w:r>
      <w:r w:rsidRPr="00827836">
        <w:t xml:space="preserve"> membership anywhere). Any of the standards of conduct, if adopted, </w:t>
      </w:r>
      <w:proofErr w:type="gramStart"/>
      <w:r w:rsidRPr="00827836">
        <w:t>may not be modified</w:t>
      </w:r>
      <w:proofErr w:type="gramEnd"/>
      <w:r w:rsidRPr="00827836">
        <w:t>.</w:t>
      </w:r>
    </w:p>
    <w:p w:rsidR="00D3559A" w:rsidRPr="00827836" w:rsidRDefault="00D3559A" w:rsidP="00D3559A">
      <w:pPr>
        <w:pStyle w:val="SmallerSubhead"/>
        <w:outlineLvl w:val="0"/>
      </w:pPr>
      <w:r w:rsidRPr="00827836">
        <w:t>Standard 16.2</w:t>
      </w:r>
    </w:p>
    <w:p w:rsidR="00D3559A" w:rsidRPr="00827836" w:rsidRDefault="00D3559A" w:rsidP="00D3559A">
      <w:r w:rsidRPr="00827836">
        <w:t xml:space="preserve">Signs giving notice of property for sale, rent, lease, or exchange </w:t>
      </w:r>
      <w:proofErr w:type="gramStart"/>
      <w:r w:rsidRPr="00827836">
        <w:t>shall not be placed</w:t>
      </w:r>
      <w:proofErr w:type="gramEnd"/>
      <w:r w:rsidRPr="00827836">
        <w:t xml:space="preserve"> on property without consent of the seller/landlord. </w:t>
      </w:r>
      <w:r w:rsidRPr="000B2B03">
        <w:rPr>
          <w:b/>
          <w:color w:val="FF0000"/>
        </w:rPr>
        <w:t>O</w:t>
      </w:r>
    </w:p>
    <w:p w:rsidR="00D3559A" w:rsidRPr="00827836" w:rsidRDefault="00D3559A" w:rsidP="00D3559A">
      <w:pPr>
        <w:pStyle w:val="SmallerSubhead"/>
        <w:outlineLvl w:val="0"/>
      </w:pPr>
      <w:r w:rsidRPr="00827836">
        <w:t>Standard 16.3</w:t>
      </w:r>
    </w:p>
    <w:p w:rsidR="00D3559A" w:rsidRPr="00827836" w:rsidRDefault="00D3559A" w:rsidP="00D3559A">
      <w:r w:rsidRPr="00827836">
        <w:t xml:space="preserve">MLS participants acting as subagents or as buyer/tenant representatives or brokers shall not attempt to extend a listing broker’s offer of cooperation and/or compensation to other brokers without the consent of the listing broker. </w:t>
      </w:r>
      <w:r w:rsidRPr="000B2B03">
        <w:rPr>
          <w:i/>
        </w:rPr>
        <w:t>(Amended 1/04)</w:t>
      </w:r>
      <w:r w:rsidRPr="00827836">
        <w:t xml:space="preserve"> </w:t>
      </w:r>
      <w:r w:rsidRPr="000B2B03">
        <w:rPr>
          <w:b/>
          <w:color w:val="FF0000"/>
        </w:rPr>
        <w:t>O</w:t>
      </w:r>
      <w:r w:rsidRPr="00827836">
        <w:t xml:space="preserve"> </w:t>
      </w:r>
    </w:p>
    <w:p w:rsidR="00D3559A" w:rsidRPr="00827836" w:rsidRDefault="00D3559A" w:rsidP="00D3559A">
      <w:pPr>
        <w:pStyle w:val="SmallerSubhead"/>
        <w:outlineLvl w:val="0"/>
      </w:pPr>
      <w:r w:rsidRPr="00827836">
        <w:t>Standard 16.4</w:t>
      </w:r>
    </w:p>
    <w:p w:rsidR="00D3559A" w:rsidRPr="00827836" w:rsidRDefault="00D3559A" w:rsidP="00D3559A">
      <w:r w:rsidRPr="00827836">
        <w:t xml:space="preserve">MLS participants shall not solicit a listing currently listed exclusively with another broker. </w:t>
      </w:r>
      <w:proofErr w:type="gramStart"/>
      <w:r w:rsidRPr="00827836">
        <w:t>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w:t>
      </w:r>
      <w:proofErr w:type="gramEnd"/>
      <w:r w:rsidRPr="00827836">
        <w:t xml:space="preserve"> </w:t>
      </w:r>
      <w:r w:rsidRPr="000B2B03">
        <w:rPr>
          <w:b/>
          <w:color w:val="FF0000"/>
        </w:rPr>
        <w:t>O</w:t>
      </w:r>
      <w:r w:rsidRPr="00827836">
        <w:t xml:space="preserve"> </w:t>
      </w:r>
    </w:p>
    <w:p w:rsidR="00D3559A" w:rsidRPr="00827836" w:rsidRDefault="00D3559A" w:rsidP="00D3559A">
      <w:pPr>
        <w:pStyle w:val="SmallerSubhead"/>
        <w:outlineLvl w:val="0"/>
      </w:pPr>
      <w:r w:rsidRPr="00827836">
        <w:lastRenderedPageBreak/>
        <w:t>Standard 16.5</w:t>
      </w:r>
    </w:p>
    <w:p w:rsidR="00D3559A" w:rsidRPr="00827836" w:rsidRDefault="00D3559A" w:rsidP="00D3559A">
      <w:r w:rsidRPr="00827836">
        <w:t xml:space="preserve">MLS participants shall not solicit buyer/tenant agreements from buyers/tenants who are subject to exclusive buyer/tenant agreements. </w:t>
      </w:r>
      <w:proofErr w:type="gramStart"/>
      <w:r w:rsidRPr="00827836">
        <w:t>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w:t>
      </w:r>
      <w:proofErr w:type="gramEnd"/>
      <w:r w:rsidRPr="00827836">
        <w:t xml:space="preserve"> </w:t>
      </w:r>
      <w:r w:rsidRPr="000B2B03">
        <w:rPr>
          <w:i/>
        </w:rPr>
        <w:t xml:space="preserve">(Amended 1/98) </w:t>
      </w:r>
      <w:r w:rsidRPr="000B2B03">
        <w:rPr>
          <w:b/>
          <w:color w:val="FF0000"/>
        </w:rPr>
        <w:t>O</w:t>
      </w:r>
    </w:p>
    <w:p w:rsidR="00D3559A" w:rsidRPr="00827836" w:rsidRDefault="00D3559A" w:rsidP="00D3559A">
      <w:pPr>
        <w:pStyle w:val="SmallerSubhead"/>
        <w:outlineLvl w:val="0"/>
      </w:pPr>
      <w:r w:rsidRPr="00827836">
        <w:t>Standard 16.6</w:t>
      </w:r>
    </w:p>
    <w:p w:rsidR="00D3559A" w:rsidRPr="00827836" w:rsidRDefault="00D3559A" w:rsidP="00D3559A">
      <w:r w:rsidRPr="00827836">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w:t>
      </w:r>
      <w:proofErr w:type="gramStart"/>
      <w:r w:rsidRPr="00827836">
        <w:t>is authorized</w:t>
      </w:r>
      <w:proofErr w:type="gramEnd"/>
      <w:r w:rsidRPr="00827836">
        <w:t xml:space="preserve"> by listing brokers. </w:t>
      </w:r>
      <w:r w:rsidRPr="00745F34">
        <w:rPr>
          <w:i/>
        </w:rPr>
        <w:t>(Amended 11/01)</w:t>
      </w:r>
      <w:r w:rsidRPr="00827836">
        <w:t xml:space="preserve"> </w:t>
      </w:r>
      <w:r w:rsidRPr="000B2B03">
        <w:rPr>
          <w:b/>
          <w:color w:val="FF0000"/>
        </w:rPr>
        <w:t>O</w:t>
      </w:r>
    </w:p>
    <w:p w:rsidR="00D3559A" w:rsidRPr="00827836" w:rsidRDefault="00D3559A" w:rsidP="00D3559A">
      <w:pPr>
        <w:pStyle w:val="SmallerSubhead"/>
        <w:outlineLvl w:val="0"/>
      </w:pPr>
      <w:r w:rsidRPr="00827836">
        <w:t>Standard 16.7</w:t>
      </w:r>
    </w:p>
    <w:p w:rsidR="00D3559A" w:rsidRPr="00827836" w:rsidRDefault="00D3559A" w:rsidP="00D3559A">
      <w:r w:rsidRPr="00827836">
        <w:t xml:space="preserve">The fact that an agreement </w:t>
      </w:r>
      <w:proofErr w:type="gramStart"/>
      <w:r w:rsidRPr="00827836">
        <w:t>has been entered into</w:t>
      </w:r>
      <w:proofErr w:type="gramEnd"/>
      <w:r w:rsidRPr="00827836">
        <w:t xml:space="preserve"> with an MLS participant shall not preclude or inhibit any other MLS participant from entering into a similar agreement after the expiration of the prior agreement. </w:t>
      </w:r>
      <w:r w:rsidRPr="00745F34">
        <w:rPr>
          <w:i/>
        </w:rPr>
        <w:t>(Amended 1/98)</w:t>
      </w:r>
      <w:r w:rsidRPr="00827836">
        <w:t xml:space="preserve"> </w:t>
      </w:r>
      <w:r w:rsidRPr="000B2B03">
        <w:rPr>
          <w:b/>
          <w:color w:val="FF0000"/>
        </w:rPr>
        <w:t>O</w:t>
      </w:r>
    </w:p>
    <w:p w:rsidR="00D3559A" w:rsidRPr="00827836" w:rsidRDefault="00D3559A" w:rsidP="00D3559A">
      <w:pPr>
        <w:pStyle w:val="SmallerSubhead"/>
        <w:outlineLvl w:val="0"/>
      </w:pPr>
      <w:r w:rsidRPr="00827836">
        <w:t>Standard 16.8</w:t>
      </w:r>
    </w:p>
    <w:p w:rsidR="00D3559A" w:rsidRPr="00827836" w:rsidRDefault="00D3559A" w:rsidP="00D3559A">
      <w:r w:rsidRPr="00827836">
        <w:t xml:space="preserve">The fact that a prospect has retained an MLS participant as an exclusive representative or exclusive broker in one or more past transactions does not preclude other MLS participants from seeking such prospect’s future business. </w:t>
      </w:r>
      <w:r w:rsidRPr="00745F34">
        <w:rPr>
          <w:i/>
        </w:rPr>
        <w:t>(Amended 1/04)</w:t>
      </w:r>
      <w:r w:rsidRPr="00827836">
        <w:t xml:space="preserve"> </w:t>
      </w:r>
      <w:r w:rsidRPr="000B2B03">
        <w:rPr>
          <w:b/>
          <w:color w:val="FF0000"/>
        </w:rPr>
        <w:t>O</w:t>
      </w:r>
    </w:p>
    <w:p w:rsidR="00D3559A" w:rsidRPr="00827836" w:rsidRDefault="00D3559A" w:rsidP="00D3559A">
      <w:pPr>
        <w:pStyle w:val="SmallerSubhead"/>
        <w:outlineLvl w:val="0"/>
      </w:pPr>
      <w:r w:rsidRPr="00827836">
        <w:t>Standard 16.9</w:t>
      </w:r>
    </w:p>
    <w:p w:rsidR="00D3559A" w:rsidRPr="00827836" w:rsidRDefault="00D3559A" w:rsidP="00D3559A">
      <w:r w:rsidRPr="00827836">
        <w:t>MLS participants are free to enter into contractual relationships or to negotiate with sellers/landlords, buyers/tenants or others who are not subject to an exclusive agreement but shall not knowingly obligate them to pay more than one commission except with their informed consent</w:t>
      </w:r>
      <w:r w:rsidRPr="00745F34">
        <w:rPr>
          <w:i/>
        </w:rPr>
        <w:t>. (Amended 1/98)</w:t>
      </w:r>
      <w:r w:rsidRPr="00827836">
        <w:t xml:space="preserve"> </w:t>
      </w:r>
      <w:r w:rsidRPr="000B2B03">
        <w:rPr>
          <w:b/>
          <w:color w:val="FF0000"/>
        </w:rPr>
        <w:t>O</w:t>
      </w:r>
    </w:p>
    <w:p w:rsidR="00D3559A" w:rsidRPr="00827836" w:rsidRDefault="00D3559A" w:rsidP="00D3559A">
      <w:pPr>
        <w:pStyle w:val="SmallerSubhead"/>
        <w:outlineLvl w:val="0"/>
      </w:pPr>
      <w:r w:rsidRPr="00827836">
        <w:t>Standard 16.10</w:t>
      </w:r>
    </w:p>
    <w:p w:rsidR="00D3559A" w:rsidRPr="00827836" w:rsidRDefault="00D3559A" w:rsidP="00D3559A">
      <w:proofErr w:type="gramStart"/>
      <w:r w:rsidRPr="00827836">
        <w:t>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w:t>
      </w:r>
      <w:proofErr w:type="gramEnd"/>
      <w:r w:rsidRPr="00616C57">
        <w:rPr>
          <w:i/>
        </w:rPr>
        <w:t xml:space="preserve"> (Amended 1/98)</w:t>
      </w:r>
      <w:r w:rsidRPr="00827836">
        <w:t xml:space="preserve"> </w:t>
      </w:r>
      <w:r w:rsidRPr="00616C57">
        <w:rPr>
          <w:b/>
          <w:color w:val="FF0000"/>
        </w:rPr>
        <w:t>O</w:t>
      </w:r>
    </w:p>
    <w:p w:rsidR="00D3559A" w:rsidRPr="00827836" w:rsidRDefault="00D3559A" w:rsidP="00D3559A">
      <w:pPr>
        <w:pStyle w:val="SmallerSubhead"/>
        <w:outlineLvl w:val="0"/>
      </w:pPr>
      <w:r w:rsidRPr="00827836">
        <w:t>Standard 16.11</w:t>
      </w:r>
    </w:p>
    <w:p w:rsidR="00D3559A" w:rsidRPr="00827836" w:rsidRDefault="00D3559A" w:rsidP="00D3559A">
      <w:r w:rsidRPr="00827836">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616C57">
        <w:rPr>
          <w:b/>
          <w:color w:val="FF0000"/>
        </w:rPr>
        <w:t>O</w:t>
      </w:r>
      <w:r w:rsidRPr="00827836">
        <w:t xml:space="preserve"> </w:t>
      </w:r>
    </w:p>
    <w:p w:rsidR="00D3559A" w:rsidRPr="00827836" w:rsidRDefault="00D3559A" w:rsidP="00D3559A">
      <w:pPr>
        <w:pStyle w:val="SmallerSubhead"/>
        <w:outlineLvl w:val="0"/>
      </w:pPr>
      <w:r w:rsidRPr="00827836">
        <w:lastRenderedPageBreak/>
        <w:t>Standard 16.12</w:t>
      </w:r>
    </w:p>
    <w:p w:rsidR="00D3559A" w:rsidRPr="00827836" w:rsidRDefault="00D3559A" w:rsidP="00D3559A">
      <w:r w:rsidRPr="00827836">
        <w:t xml:space="preserve">MLS participants </w:t>
      </w:r>
      <w:proofErr w:type="gramStart"/>
      <w:r w:rsidRPr="00827836">
        <w:t>are not precluded</w:t>
      </w:r>
      <w:proofErr w:type="gramEnd"/>
      <w:r w:rsidRPr="00827836">
        <w:t xml:space="preserve">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616C57">
        <w:rPr>
          <w:i/>
        </w:rPr>
        <w:t>(Amended 1/04)</w:t>
      </w:r>
    </w:p>
    <w:p w:rsidR="00D3559A" w:rsidRPr="00827836" w:rsidRDefault="00D3559A" w:rsidP="00D3559A">
      <w:r w:rsidRPr="00827836">
        <w:t xml:space="preserve">The following types of solicitations </w:t>
      </w:r>
      <w:proofErr w:type="gramStart"/>
      <w:r w:rsidRPr="00827836">
        <w:t>are prohibited</w:t>
      </w:r>
      <w:proofErr w:type="gramEnd"/>
      <w:r w:rsidRPr="00827836">
        <w:t>:</w:t>
      </w:r>
    </w:p>
    <w:p w:rsidR="00D3559A" w:rsidRPr="00827836" w:rsidRDefault="00D3559A" w:rsidP="00D3559A">
      <w:proofErr w:type="gramStart"/>
      <w:r w:rsidRPr="00827836">
        <w:t>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w:t>
      </w:r>
      <w:proofErr w:type="gramEnd"/>
      <w:r w:rsidRPr="00827836">
        <w:t xml:space="preserve"> </w:t>
      </w:r>
      <w:r w:rsidRPr="00616C57">
        <w:rPr>
          <w:i/>
        </w:rPr>
        <w:t>(Amended 1/04)</w:t>
      </w:r>
      <w:r w:rsidRPr="00827836">
        <w:t xml:space="preserve"> </w:t>
      </w:r>
      <w:r w:rsidRPr="00616C57">
        <w:rPr>
          <w:b/>
          <w:color w:val="FF0000"/>
        </w:rPr>
        <w:t>O</w:t>
      </w:r>
    </w:p>
    <w:p w:rsidR="00D3559A" w:rsidRPr="00827836" w:rsidRDefault="00D3559A" w:rsidP="00D3559A">
      <w:pPr>
        <w:pStyle w:val="SmallerSubhead"/>
        <w:outlineLvl w:val="0"/>
      </w:pPr>
      <w:r w:rsidRPr="00827836">
        <w:t>Standard 16.13</w:t>
      </w:r>
    </w:p>
    <w:p w:rsidR="00D3559A" w:rsidRPr="00827836" w:rsidRDefault="00D3559A" w:rsidP="00D3559A">
      <w:r w:rsidRPr="00827836">
        <w:t xml:space="preserve">MLS participants, prior to entering into a representation agreement, have an affirmative obligation to make reasonable efforts to determine whether the prospect is subject to a current, valid exclusive agreement to provide the same type of real estate service. </w:t>
      </w:r>
      <w:r w:rsidRPr="00616C57">
        <w:rPr>
          <w:i/>
        </w:rPr>
        <w:t xml:space="preserve">(Amended 1/04) </w:t>
      </w:r>
      <w:r w:rsidRPr="00616C57">
        <w:rPr>
          <w:b/>
          <w:color w:val="FF0000"/>
        </w:rPr>
        <w:t>O</w:t>
      </w:r>
      <w:r w:rsidRPr="00827836">
        <w:t xml:space="preserve"> </w:t>
      </w:r>
    </w:p>
    <w:p w:rsidR="00D3559A" w:rsidRPr="00827836" w:rsidRDefault="00D3559A" w:rsidP="00D3559A">
      <w:pPr>
        <w:pStyle w:val="SmallerSubhead"/>
        <w:outlineLvl w:val="0"/>
      </w:pPr>
      <w:r w:rsidRPr="00827836">
        <w:t>Standard 16.14</w:t>
      </w:r>
    </w:p>
    <w:p w:rsidR="00D3559A" w:rsidRPr="00827836" w:rsidRDefault="00D3559A" w:rsidP="00D3559A">
      <w:r w:rsidRPr="00827836">
        <w:t xml:space="preserve">MLS participants, acting as buyers or </w:t>
      </w:r>
      <w:proofErr w:type="gramStart"/>
      <w:r w:rsidRPr="00827836">
        <w:t>tenants</w:t>
      </w:r>
      <w:proofErr w:type="gramEnd"/>
      <w:r w:rsidRPr="00827836">
        <w:t xml:space="preserve">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616C57">
        <w:rPr>
          <w:i/>
        </w:rPr>
        <w:t>(Amended 1/04)</w:t>
      </w:r>
      <w:r w:rsidRPr="00827836">
        <w:t xml:space="preserve"> </w:t>
      </w:r>
      <w:r w:rsidRPr="00616C57">
        <w:rPr>
          <w:b/>
          <w:color w:val="FF0000"/>
        </w:rPr>
        <w:t>O</w:t>
      </w:r>
    </w:p>
    <w:p w:rsidR="00D3559A" w:rsidRPr="00827836" w:rsidRDefault="00D3559A" w:rsidP="00D3559A">
      <w:pPr>
        <w:pStyle w:val="SmallerSubhead"/>
        <w:outlineLvl w:val="0"/>
      </w:pPr>
      <w:r w:rsidRPr="00827836">
        <w:t>Standard 16.15</w:t>
      </w:r>
    </w:p>
    <w:p w:rsidR="00D3559A" w:rsidRPr="00827836" w:rsidRDefault="00D3559A" w:rsidP="00D3559A">
      <w:r w:rsidRPr="00827836">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w:t>
      </w:r>
      <w:proofErr w:type="gramStart"/>
      <w:r w:rsidRPr="00827836">
        <w:t>not</w:t>
      </w:r>
      <w:proofErr w:type="gramEnd"/>
      <w:r w:rsidRPr="00827836">
        <w:t xml:space="preserve"> </w:t>
      </w:r>
      <w:proofErr w:type="gramStart"/>
      <w:r w:rsidRPr="00827836">
        <w:t>later</w:t>
      </w:r>
      <w:proofErr w:type="gramEnd"/>
      <w:r w:rsidRPr="00827836">
        <w:t xml:space="preserve"> than execution of any purchase or lease agreement. </w:t>
      </w:r>
      <w:r w:rsidRPr="00616C57">
        <w:rPr>
          <w:i/>
        </w:rPr>
        <w:t>(Amended 1/04)</w:t>
      </w:r>
    </w:p>
    <w:p w:rsidR="00D3559A" w:rsidRPr="00827836" w:rsidRDefault="00D3559A" w:rsidP="00D3559A">
      <w:r w:rsidRPr="00827836">
        <w:t xml:space="preserve">MLS participants shall make any request for anticipated compensation from the seller/landlord at first contact. </w:t>
      </w:r>
      <w:r w:rsidRPr="00AD4791">
        <w:rPr>
          <w:b/>
          <w:color w:val="FF0000"/>
        </w:rPr>
        <w:t>O</w:t>
      </w:r>
      <w:r w:rsidRPr="00827836">
        <w:t xml:space="preserve"> </w:t>
      </w:r>
    </w:p>
    <w:p w:rsidR="00D3559A" w:rsidRPr="00827836" w:rsidRDefault="00D3559A" w:rsidP="00D3559A">
      <w:pPr>
        <w:pStyle w:val="SmallerSubhead"/>
        <w:outlineLvl w:val="0"/>
      </w:pPr>
      <w:r w:rsidRPr="00827836">
        <w:t>Standard 16.16</w:t>
      </w:r>
    </w:p>
    <w:p w:rsidR="00D3559A" w:rsidRPr="00827836" w:rsidRDefault="00D3559A" w:rsidP="00D3559A">
      <w:r w:rsidRPr="00827836">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AD4791">
        <w:rPr>
          <w:i/>
        </w:rPr>
        <w:t>(Amended 1/04)</w:t>
      </w:r>
      <w:r w:rsidRPr="00827836">
        <w:t xml:space="preserve"> </w:t>
      </w:r>
      <w:r w:rsidRPr="00AD4791">
        <w:rPr>
          <w:b/>
          <w:color w:val="FF0000"/>
        </w:rPr>
        <w:t>O</w:t>
      </w:r>
      <w:r w:rsidRPr="00827836">
        <w:t xml:space="preserve"> </w:t>
      </w:r>
    </w:p>
    <w:p w:rsidR="00D3559A" w:rsidRPr="00827836" w:rsidRDefault="00D3559A" w:rsidP="00D3559A">
      <w:pPr>
        <w:pStyle w:val="SmallerSubhead"/>
        <w:outlineLvl w:val="0"/>
      </w:pPr>
      <w:r w:rsidRPr="00827836">
        <w:lastRenderedPageBreak/>
        <w:t>Standard 16.17</w:t>
      </w:r>
    </w:p>
    <w:p w:rsidR="00D3559A" w:rsidRPr="00827836" w:rsidRDefault="00D3559A" w:rsidP="00D3559A">
      <w:proofErr w:type="gramStart"/>
      <w:r w:rsidRPr="00827836">
        <w:t>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w:t>
      </w:r>
      <w:proofErr w:type="gramEnd"/>
      <w:r w:rsidRPr="00827836">
        <w:t xml:space="preserve"> However, information received through a multiple listing service or any other offer of cooperation may not be used to target clients of other MLS participants to whom such offers to provide services may be made. </w:t>
      </w:r>
      <w:r w:rsidRPr="006E1878">
        <w:rPr>
          <w:i/>
        </w:rPr>
        <w:t>(Amended 1/04)</w:t>
      </w:r>
      <w:r w:rsidRPr="00827836">
        <w:t xml:space="preserve"> </w:t>
      </w:r>
      <w:r w:rsidRPr="006E1878">
        <w:rPr>
          <w:b/>
          <w:color w:val="FF0000"/>
        </w:rPr>
        <w:t>O</w:t>
      </w:r>
    </w:p>
    <w:p w:rsidR="00D3559A" w:rsidRPr="00827836" w:rsidRDefault="00D3559A" w:rsidP="00D3559A">
      <w:pPr>
        <w:pStyle w:val="SmallerSubhead"/>
        <w:outlineLvl w:val="0"/>
      </w:pPr>
      <w:r w:rsidRPr="00827836">
        <w:t>Standard 16.18</w:t>
      </w:r>
    </w:p>
    <w:p w:rsidR="00D3559A" w:rsidRPr="00827836" w:rsidRDefault="00D3559A" w:rsidP="00D3559A">
      <w:proofErr w:type="gramStart"/>
      <w:r w:rsidRPr="00827836">
        <w:t>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w:t>
      </w:r>
      <w:proofErr w:type="gramEnd"/>
      <w:r w:rsidRPr="00827836">
        <w:t xml:space="preserve"> </w:t>
      </w:r>
      <w:r w:rsidRPr="006E1878">
        <w:rPr>
          <w:i/>
        </w:rPr>
        <w:t>(Amended 1/04)</w:t>
      </w:r>
      <w:r w:rsidRPr="00827836">
        <w:t xml:space="preserve"> </w:t>
      </w:r>
      <w:r w:rsidRPr="006E1878">
        <w:rPr>
          <w:b/>
          <w:color w:val="FF0000"/>
        </w:rPr>
        <w:t>O</w:t>
      </w:r>
      <w:r w:rsidRPr="00827836">
        <w:t xml:space="preserve"> </w:t>
      </w:r>
    </w:p>
    <w:p w:rsidR="00D3559A" w:rsidRPr="00827836" w:rsidRDefault="00D3559A" w:rsidP="00D3559A">
      <w:pPr>
        <w:pStyle w:val="SmallerSubhead"/>
        <w:outlineLvl w:val="0"/>
      </w:pPr>
      <w:r w:rsidRPr="00827836">
        <w:t>Standard 16.19</w:t>
      </w:r>
    </w:p>
    <w:p w:rsidR="00D3559A" w:rsidRPr="00827836" w:rsidRDefault="00D3559A" w:rsidP="00D3559A">
      <w:r w:rsidRPr="00827836">
        <w:t xml:space="preserve">All dealings concerning property exclusively listed or with buyer/tenants who are subject to an exclusive agreement </w:t>
      </w:r>
      <w:proofErr w:type="gramStart"/>
      <w:r w:rsidRPr="00827836">
        <w:t>shall be carried on</w:t>
      </w:r>
      <w:proofErr w:type="gramEnd"/>
      <w:r w:rsidRPr="00827836">
        <w:t xml:space="preserve"> with the client’s representative or broker, and not with the client, except with the consent of the client’s representative or broker or except where such dealings are initiated by the client. </w:t>
      </w:r>
      <w:r w:rsidRPr="006E1878">
        <w:rPr>
          <w:i/>
        </w:rPr>
        <w:t>(Amended 1/04)</w:t>
      </w:r>
    </w:p>
    <w:p w:rsidR="00D3559A" w:rsidRPr="00827836" w:rsidRDefault="00D3559A" w:rsidP="00D3559A">
      <w:r w:rsidRPr="00827836">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6E1878">
        <w:rPr>
          <w:i/>
        </w:rPr>
        <w:t>(Adopted 1/03, Amended 1/04)</w:t>
      </w:r>
      <w:r w:rsidRPr="00827836">
        <w:t xml:space="preserve"> </w:t>
      </w:r>
      <w:r w:rsidRPr="006E1878">
        <w:rPr>
          <w:b/>
          <w:color w:val="FF0000"/>
        </w:rPr>
        <w:t>O</w:t>
      </w:r>
    </w:p>
    <w:p w:rsidR="00D3559A" w:rsidRPr="00827836" w:rsidRDefault="00D3559A" w:rsidP="00D3559A">
      <w:pPr>
        <w:pStyle w:val="SmallerSubhead"/>
        <w:outlineLvl w:val="0"/>
      </w:pPr>
      <w:r w:rsidRPr="00827836">
        <w:t>Standard 16.20</w:t>
      </w:r>
    </w:p>
    <w:p w:rsidR="00D3559A" w:rsidRPr="00827836" w:rsidRDefault="00D3559A" w:rsidP="00D3559A">
      <w:r w:rsidRPr="00827836">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2E1C51">
        <w:rPr>
          <w:i/>
        </w:rPr>
        <w:t>(Adopted 1/98, Amended 1/10)</w:t>
      </w:r>
      <w:r w:rsidRPr="00827836">
        <w:t xml:space="preserve"> </w:t>
      </w:r>
      <w:r w:rsidRPr="002E1C51">
        <w:rPr>
          <w:b/>
          <w:color w:val="FF0000"/>
        </w:rPr>
        <w:t>O</w:t>
      </w:r>
      <w:r w:rsidRPr="00827836">
        <w:t xml:space="preserve"> </w:t>
      </w:r>
    </w:p>
    <w:p w:rsidR="00D3559A" w:rsidRPr="00827836" w:rsidRDefault="00D3559A" w:rsidP="00D3559A">
      <w:pPr>
        <w:pStyle w:val="SmallerSubhead"/>
        <w:outlineLvl w:val="0"/>
      </w:pPr>
      <w:r w:rsidRPr="00827836">
        <w:t>Standard 16.21</w:t>
      </w:r>
    </w:p>
    <w:p w:rsidR="00D3559A" w:rsidRPr="00827836" w:rsidRDefault="00D3559A" w:rsidP="00D3559A">
      <w:r w:rsidRPr="00827836">
        <w:t xml:space="preserve">These rules are not intended to prohibit ethical, albeit aggressive or innovative business practices, and do not prohibit disagreements with other MLS participants involving commission, fees, compensation, or other forms of payment or expenses. </w:t>
      </w:r>
      <w:r w:rsidRPr="00FE198A">
        <w:rPr>
          <w:b/>
          <w:color w:val="FF0000"/>
        </w:rPr>
        <w:t>O</w:t>
      </w:r>
      <w:r w:rsidRPr="00827836">
        <w:t xml:space="preserve"> </w:t>
      </w:r>
    </w:p>
    <w:p w:rsidR="00D3559A" w:rsidRPr="00827836" w:rsidRDefault="00D3559A" w:rsidP="00D3559A">
      <w:pPr>
        <w:pStyle w:val="SmallerSubhead"/>
        <w:outlineLvl w:val="0"/>
      </w:pPr>
      <w:r w:rsidRPr="00827836">
        <w:t>Standard 16.22</w:t>
      </w:r>
    </w:p>
    <w:p w:rsidR="00D3559A" w:rsidRPr="00827836" w:rsidRDefault="00D3559A" w:rsidP="00D3559A">
      <w:r w:rsidRPr="00827836">
        <w:t xml:space="preserve">MLS participants </w:t>
      </w:r>
      <w:proofErr w:type="gramStart"/>
      <w:r w:rsidRPr="00827836">
        <w:t>shall not knowingly or recklessly make</w:t>
      </w:r>
      <w:proofErr w:type="gramEnd"/>
      <w:r w:rsidRPr="00827836">
        <w:t xml:space="preserve"> false or misleading statements about other real estate professionals, their businesses, or their business practices. </w:t>
      </w:r>
      <w:r w:rsidRPr="00FE198A">
        <w:rPr>
          <w:i/>
        </w:rPr>
        <w:t>(Amended 01/12)</w:t>
      </w:r>
      <w:r w:rsidRPr="00827836">
        <w:t xml:space="preserve"> </w:t>
      </w:r>
      <w:r w:rsidRPr="00FE198A">
        <w:rPr>
          <w:b/>
          <w:color w:val="FF0000"/>
        </w:rPr>
        <w:t>O</w:t>
      </w:r>
    </w:p>
    <w:p w:rsidR="00D3559A" w:rsidRPr="00827836" w:rsidRDefault="00D3559A" w:rsidP="00D3559A">
      <w:pPr>
        <w:pStyle w:val="SmallerSubhead"/>
        <w:outlineLvl w:val="0"/>
      </w:pPr>
      <w:r w:rsidRPr="00827836">
        <w:t>Standard 16.23</w:t>
      </w:r>
    </w:p>
    <w:p w:rsidR="00D3559A" w:rsidRPr="00827836" w:rsidRDefault="00D3559A" w:rsidP="00D3559A">
      <w:r w:rsidRPr="00827836">
        <w:t>MLS participants’ firm websites shall disclose the firm’s name and state(s) of licensure in a reasonable and readily apparent manner.</w:t>
      </w:r>
    </w:p>
    <w:p w:rsidR="00D3559A" w:rsidRPr="00827836" w:rsidRDefault="00D3559A" w:rsidP="00D3559A">
      <w:r w:rsidRPr="00827836">
        <w:lastRenderedPageBreak/>
        <w:t xml:space="preserve">Websites of licensees affiliated with a participant’s firm shall disclose the firm’s name and the licensee’s state(s) of licensure in a reasonable and readily apparent manner. </w:t>
      </w:r>
      <w:r w:rsidRPr="00FE198A">
        <w:rPr>
          <w:i/>
        </w:rPr>
        <w:t>(Adopted 11/07)</w:t>
      </w:r>
      <w:r w:rsidRPr="00827836">
        <w:t xml:space="preserve"> </w:t>
      </w:r>
      <w:r w:rsidRPr="00FE198A">
        <w:rPr>
          <w:b/>
          <w:color w:val="FF0000"/>
        </w:rPr>
        <w:t>O</w:t>
      </w:r>
    </w:p>
    <w:p w:rsidR="00D3559A" w:rsidRPr="00827836" w:rsidRDefault="00D3559A" w:rsidP="00D3559A">
      <w:pPr>
        <w:pStyle w:val="SmallerSubhead"/>
        <w:outlineLvl w:val="0"/>
      </w:pPr>
      <w:r w:rsidRPr="00827836">
        <w:t>Standard 16.24</w:t>
      </w:r>
    </w:p>
    <w:p w:rsidR="00D3559A" w:rsidRPr="00827836" w:rsidRDefault="00D3559A" w:rsidP="00D3559A">
      <w:r w:rsidRPr="00827836">
        <w:t>MLS participants shall present a true picture in their advertising and representations to</w:t>
      </w:r>
      <w:r>
        <w:t xml:space="preserve"> </w:t>
      </w:r>
      <w:r w:rsidRPr="00827836">
        <w:t>the public, including Internet content posted, and the URLs and domain names they use, and participants may not:</w:t>
      </w:r>
    </w:p>
    <w:p w:rsidR="00D3559A" w:rsidRPr="00827836" w:rsidRDefault="00D3559A" w:rsidP="00D3559A">
      <w:pPr>
        <w:pStyle w:val="letterlistindented"/>
      </w:pPr>
      <w:proofErr w:type="gramStart"/>
      <w:r w:rsidRPr="00827836">
        <w:t>a</w:t>
      </w:r>
      <w:proofErr w:type="gramEnd"/>
      <w:r w:rsidRPr="00827836">
        <w:t>.</w:t>
      </w:r>
      <w:r>
        <w:tab/>
      </w:r>
      <w:r w:rsidRPr="00827836">
        <w:t>engage in deceptive or unauthorized framing of real estate brokerage websites;</w:t>
      </w:r>
    </w:p>
    <w:p w:rsidR="00D3559A" w:rsidRPr="00827836" w:rsidRDefault="00D3559A" w:rsidP="00D3559A">
      <w:pPr>
        <w:pStyle w:val="letterlistindented"/>
      </w:pPr>
      <w:proofErr w:type="gramStart"/>
      <w:r w:rsidRPr="00827836">
        <w:t>b</w:t>
      </w:r>
      <w:proofErr w:type="gramEnd"/>
      <w:r w:rsidRPr="00827836">
        <w:t>.</w:t>
      </w:r>
      <w:r>
        <w:tab/>
      </w:r>
      <w:r w:rsidRPr="00827836">
        <w:t>manipulate (e.g., presenting content developed by others) listing and other content in any way that produces a deceptive or misleading result;</w:t>
      </w:r>
    </w:p>
    <w:p w:rsidR="00D3559A" w:rsidRPr="00827836" w:rsidRDefault="00D3559A" w:rsidP="00D3559A">
      <w:pPr>
        <w:pStyle w:val="letterlistindented"/>
      </w:pPr>
      <w:proofErr w:type="gramStart"/>
      <w:r w:rsidRPr="00827836">
        <w:t>c</w:t>
      </w:r>
      <w:proofErr w:type="gramEnd"/>
      <w:r w:rsidRPr="00827836">
        <w:t>.</w:t>
      </w:r>
      <w:r>
        <w:tab/>
      </w:r>
      <w:r w:rsidRPr="00827836">
        <w:t xml:space="preserve">deceptively use metatags, keywords or other devices/methods to direct, drive, or divert Internet traffic; </w:t>
      </w:r>
    </w:p>
    <w:p w:rsidR="00D3559A" w:rsidRPr="00827836" w:rsidRDefault="00D3559A" w:rsidP="00D3559A">
      <w:pPr>
        <w:pStyle w:val="letterlistindented"/>
      </w:pPr>
      <w:proofErr w:type="gramStart"/>
      <w:r w:rsidRPr="00827836">
        <w:t>d</w:t>
      </w:r>
      <w:proofErr w:type="gramEnd"/>
      <w:r w:rsidRPr="00827836">
        <w:t>.</w:t>
      </w:r>
      <w:r>
        <w:tab/>
      </w:r>
      <w:r w:rsidRPr="00827836">
        <w:t>present content developed by others without either attribution or without permission; or</w:t>
      </w:r>
    </w:p>
    <w:p w:rsidR="00D3559A" w:rsidRPr="00827836" w:rsidRDefault="00D3559A" w:rsidP="00D3559A">
      <w:pPr>
        <w:pStyle w:val="letterlistindented"/>
      </w:pPr>
      <w:proofErr w:type="gramStart"/>
      <w:r w:rsidRPr="00827836">
        <w:t>e</w:t>
      </w:r>
      <w:proofErr w:type="gramEnd"/>
      <w:r w:rsidRPr="00827836">
        <w:t>.</w:t>
      </w:r>
      <w:r>
        <w:tab/>
      </w:r>
      <w:r w:rsidRPr="00827836">
        <w:t xml:space="preserve">otherwise mislead consumers. </w:t>
      </w:r>
      <w:r w:rsidRPr="006E1878">
        <w:rPr>
          <w:i/>
        </w:rPr>
        <w:t>(Adopted 1/13)</w:t>
      </w:r>
      <w:r w:rsidRPr="00827836">
        <w:t xml:space="preserve"> </w:t>
      </w:r>
      <w:r w:rsidRPr="006E1878">
        <w:rPr>
          <w:b/>
          <w:color w:val="FF0000"/>
        </w:rPr>
        <w:t>O</w:t>
      </w:r>
      <w:r w:rsidRPr="00827836">
        <w:t xml:space="preserve"> </w:t>
      </w:r>
    </w:p>
    <w:p w:rsidR="00D3559A" w:rsidRPr="00827836" w:rsidRDefault="00D3559A" w:rsidP="00D3559A">
      <w:pPr>
        <w:pStyle w:val="SmallerSubhead"/>
        <w:outlineLvl w:val="0"/>
      </w:pPr>
      <w:r w:rsidRPr="00827836">
        <w:t>Standard 16.25</w:t>
      </w:r>
    </w:p>
    <w:p w:rsidR="00D3559A" w:rsidRPr="00827836" w:rsidRDefault="00D3559A" w:rsidP="00D3559A">
      <w:proofErr w:type="gramStart"/>
      <w:r w:rsidRPr="00827836">
        <w:t>The services which MLS</w:t>
      </w:r>
      <w:r>
        <w:t xml:space="preserve"> </w:t>
      </w:r>
      <w:r w:rsidRPr="00827836">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roofErr w:type="gramEnd"/>
    </w:p>
    <w:p w:rsidR="00D3559A" w:rsidRPr="00827836" w:rsidRDefault="00D3559A" w:rsidP="00D3559A">
      <w:r w:rsidRPr="00827836">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w:t>
      </w:r>
      <w:proofErr w:type="gramStart"/>
      <w:r w:rsidRPr="00827836">
        <w:t>are fully disclosed</w:t>
      </w:r>
      <w:proofErr w:type="gramEnd"/>
      <w:r w:rsidRPr="00827836">
        <w:t xml:space="preserve"> to the client. Any persons engaged to provide such assistance </w:t>
      </w:r>
      <w:proofErr w:type="gramStart"/>
      <w:r w:rsidRPr="00827836">
        <w:t>shall be so identified</w:t>
      </w:r>
      <w:proofErr w:type="gramEnd"/>
      <w:r w:rsidRPr="00827836">
        <w:t xml:space="preserve"> to the client and their contribution to the assignment should be set forth. </w:t>
      </w:r>
      <w:r w:rsidRPr="00234C9B">
        <w:rPr>
          <w:i/>
        </w:rPr>
        <w:t>(Adopted 11/09)</w:t>
      </w:r>
      <w:r w:rsidRPr="00827836">
        <w:t xml:space="preserve"> </w:t>
      </w:r>
      <w:r w:rsidRPr="00234C9B">
        <w:rPr>
          <w:b/>
          <w:color w:val="FF0000"/>
        </w:rPr>
        <w:t>O</w:t>
      </w:r>
    </w:p>
    <w:p w:rsidR="00D3559A" w:rsidRPr="00827836" w:rsidRDefault="00D3559A" w:rsidP="00D3559A">
      <w:pPr>
        <w:pStyle w:val="Subhead"/>
        <w:outlineLvl w:val="0"/>
      </w:pPr>
      <w:r w:rsidRPr="00827836">
        <w:t>Orientation</w:t>
      </w:r>
    </w:p>
    <w:p w:rsidR="00D3559A" w:rsidRPr="00827836" w:rsidRDefault="00D3559A" w:rsidP="00D3559A">
      <w:pPr>
        <w:pStyle w:val="SmallerSubhead"/>
        <w:outlineLvl w:val="0"/>
      </w:pPr>
      <w:r w:rsidRPr="00827836">
        <w:t xml:space="preserve">Section </w:t>
      </w:r>
      <w:proofErr w:type="gramStart"/>
      <w:r w:rsidRPr="00827836">
        <w:t>17</w:t>
      </w:r>
      <w:r>
        <w:t xml:space="preserve">  </w:t>
      </w:r>
      <w:r w:rsidRPr="00827836">
        <w:t>Orientation</w:t>
      </w:r>
      <w:proofErr w:type="gramEnd"/>
    </w:p>
    <w:p w:rsidR="00D3559A" w:rsidRPr="00827836" w:rsidRDefault="00D3559A" w:rsidP="00D3559A">
      <w:proofErr w:type="gramStart"/>
      <w:r w:rsidRPr="00827836">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proofErr w:type="gramEnd"/>
      <w:r w:rsidRPr="00234C9B">
        <w:rPr>
          <w:i/>
        </w:rPr>
        <w:t xml:space="preserve"> (Amended 11/04) </w:t>
      </w:r>
      <w:r w:rsidRPr="00234C9B">
        <w:rPr>
          <w:b/>
          <w:color w:val="FF0000"/>
        </w:rPr>
        <w:t>M</w:t>
      </w:r>
    </w:p>
    <w:p w:rsidR="00D3559A" w:rsidRPr="00827836" w:rsidRDefault="00D3559A" w:rsidP="00D3559A">
      <w:r w:rsidRPr="00827836">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w:t>
      </w:r>
      <w:proofErr w:type="gramStart"/>
      <w:r w:rsidRPr="00827836">
        <w:t>must be given</w:t>
      </w:r>
      <w:proofErr w:type="gramEnd"/>
      <w:r w:rsidRPr="00827836">
        <w:t xml:space="preserve"> the opportunity to complete any mandated additional training remotely. </w:t>
      </w:r>
      <w:r w:rsidRPr="00234C9B">
        <w:rPr>
          <w:i/>
        </w:rPr>
        <w:t>(Adopted 11/09)</w:t>
      </w:r>
    </w:p>
    <w:p w:rsidR="00D3559A" w:rsidRPr="00827836" w:rsidRDefault="00D3559A" w:rsidP="00D3559A">
      <w:pPr>
        <w:pStyle w:val="Subhead"/>
        <w:outlineLvl w:val="0"/>
      </w:pPr>
      <w:r w:rsidRPr="00827836">
        <w:lastRenderedPageBreak/>
        <w:t>Internet Data Exchange (IDX)</w:t>
      </w:r>
    </w:p>
    <w:p w:rsidR="00D3559A" w:rsidRPr="00827836" w:rsidRDefault="00D3559A" w:rsidP="00D3559A">
      <w:pPr>
        <w:pStyle w:val="SmallerSubhead"/>
        <w:outlineLvl w:val="0"/>
      </w:pPr>
      <w:r w:rsidRPr="00827836">
        <w:t xml:space="preserve">Section </w:t>
      </w:r>
      <w:proofErr w:type="gramStart"/>
      <w:r w:rsidRPr="00827836">
        <w:t>18</w:t>
      </w:r>
      <w:r>
        <w:t xml:space="preserve">  </w:t>
      </w:r>
      <w:r w:rsidRPr="00827836">
        <w:t>IDX</w:t>
      </w:r>
      <w:proofErr w:type="gramEnd"/>
      <w:r w:rsidRPr="00827836">
        <w:t xml:space="preserve"> Defined</w:t>
      </w:r>
    </w:p>
    <w:p w:rsidR="00D3559A" w:rsidRPr="00827836" w:rsidRDefault="00D3559A" w:rsidP="00D3559A">
      <w:r w:rsidRPr="00827836">
        <w:t xml:space="preserve">IDX affords MLS participants the ability to authorize limited electronic display of their listings by other participants. </w:t>
      </w:r>
      <w:r w:rsidRPr="00BA782B">
        <w:rPr>
          <w:i/>
        </w:rPr>
        <w:t>(Amended 5/12)</w:t>
      </w:r>
      <w:r w:rsidRPr="00827836">
        <w:t xml:space="preserve"> </w:t>
      </w:r>
      <w:r w:rsidRPr="00BA782B">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18.1</w:t>
      </w:r>
      <w:r>
        <w:t xml:space="preserve">  </w:t>
      </w:r>
      <w:r w:rsidRPr="00827836">
        <w:t>Authorization</w:t>
      </w:r>
      <w:proofErr w:type="gramEnd"/>
    </w:p>
    <w:p w:rsidR="00D3559A" w:rsidRPr="00827836" w:rsidRDefault="00D3559A" w:rsidP="00D3559A">
      <w:pPr>
        <w:pStyle w:val="NOTE"/>
        <w:outlineLvl w:val="0"/>
      </w:pPr>
      <w:r w:rsidRPr="00BA782B">
        <w:rPr>
          <w:b/>
        </w:rPr>
        <w:t>Note:</w:t>
      </w:r>
      <w:r>
        <w:t xml:space="preserve"> </w:t>
      </w:r>
      <w:r w:rsidRPr="00827836">
        <w:t xml:space="preserve">Select one of the following two options. </w:t>
      </w:r>
      <w:r w:rsidRPr="00BA782B">
        <w:rPr>
          <w:b/>
          <w:color w:val="FF0000"/>
        </w:rPr>
        <w:t>M</w:t>
      </w:r>
      <w:r w:rsidRPr="00827836">
        <w:t xml:space="preserve"> </w:t>
      </w:r>
    </w:p>
    <w:p w:rsidR="00D3559A" w:rsidRPr="00827836" w:rsidRDefault="00D3559A" w:rsidP="00D3559A">
      <w:r w:rsidRPr="00BA782B">
        <w:rPr>
          <w:b/>
          <w:color w:val="FF0000"/>
        </w:rPr>
        <w:t>Option #1:</w:t>
      </w:r>
      <w:r>
        <w:t xml:space="preserve"> </w:t>
      </w:r>
      <w:r w:rsidRPr="00827836">
        <w:t xml:space="preserve">Participants’ consent for display of their listings by other participants pursuant to these rules and regulations </w:t>
      </w:r>
      <w:proofErr w:type="gramStart"/>
      <w:r w:rsidRPr="00827836">
        <w:t>is presumed</w:t>
      </w:r>
      <w:proofErr w:type="gramEnd"/>
      <w:r w:rsidRPr="00827836">
        <w:t xml:space="preserve">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w:t>
      </w:r>
      <w:proofErr w:type="gramStart"/>
      <w:r w:rsidRPr="00827836">
        <w:t>may be withdrawn</w:t>
      </w:r>
      <w:proofErr w:type="gramEnd"/>
      <w:r w:rsidRPr="00827836">
        <w:t xml:space="preserve"> on a listing-by-listing basis where the seller has prohibited all Internet display. </w:t>
      </w:r>
      <w:r w:rsidRPr="00BA782B">
        <w:rPr>
          <w:i/>
        </w:rPr>
        <w:t>(Amended 05/12)</w:t>
      </w:r>
    </w:p>
    <w:p w:rsidR="00D3559A" w:rsidRPr="00827836" w:rsidRDefault="00D3559A" w:rsidP="00D3559A">
      <w:r w:rsidRPr="00BA782B">
        <w:rPr>
          <w:b/>
          <w:color w:val="FF0000"/>
        </w:rPr>
        <w:t>Option #2:</w:t>
      </w:r>
      <w:r>
        <w:t xml:space="preserve"> </w:t>
      </w:r>
      <w:r w:rsidRPr="00827836">
        <w:t xml:space="preserve">Participants’ consent for display of their listings by other participants pursuant to these rules and regulations </w:t>
      </w:r>
      <w:proofErr w:type="gramStart"/>
      <w:r w:rsidRPr="00827836">
        <w:t>must be established</w:t>
      </w:r>
      <w:proofErr w:type="gramEnd"/>
      <w:r w:rsidRPr="00827836">
        <w:t xml:space="preserve"> in writing. If a participant withholds consent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w:t>
      </w:r>
      <w:proofErr w:type="gramStart"/>
      <w:r w:rsidRPr="00827836">
        <w:t>may be withdrawn</w:t>
      </w:r>
      <w:proofErr w:type="gramEnd"/>
      <w:r w:rsidRPr="00827836">
        <w:t xml:space="preserve"> on a listing-by-listing basis where the seller has prohibited all Internet display</w:t>
      </w:r>
      <w:r w:rsidRPr="00BA782B">
        <w:rPr>
          <w:i/>
        </w:rPr>
        <w:t>. (Amended 05/12)</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18.2</w:t>
      </w:r>
      <w:r>
        <w:t xml:space="preserve">  </w:t>
      </w:r>
      <w:r w:rsidRPr="00827836">
        <w:t>Participation</w:t>
      </w:r>
      <w:proofErr w:type="gramEnd"/>
    </w:p>
    <w:p w:rsidR="00D3559A" w:rsidRPr="00827836" w:rsidRDefault="00D3559A" w:rsidP="00D3559A">
      <w:pPr>
        <w:pStyle w:val="NOTE"/>
      </w:pPr>
      <w:r w:rsidRPr="00BA782B">
        <w:rPr>
          <w:b/>
        </w:rPr>
        <w:t>Note:</w:t>
      </w:r>
      <w:r>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rsidR="00D3559A" w:rsidRPr="00827836" w:rsidRDefault="00D3559A" w:rsidP="00D3559A">
      <w:r w:rsidRPr="00BA782B">
        <w:rPr>
          <w:b/>
          <w:color w:val="FF0000"/>
        </w:rPr>
        <w:t>Option #1:</w:t>
      </w:r>
      <w:r>
        <w:t xml:space="preserve"> </w:t>
      </w:r>
      <w:r w:rsidRPr="00827836">
        <w:t>Participation in IDX is available to all MLS participants who consent to display of their listings by other participants.</w:t>
      </w:r>
    </w:p>
    <w:p w:rsidR="00D3559A" w:rsidRPr="00827836" w:rsidRDefault="00D3559A" w:rsidP="00D3559A">
      <w:r w:rsidRPr="00BA782B">
        <w:rPr>
          <w:b/>
          <w:color w:val="FF0000"/>
        </w:rPr>
        <w:t>Option #2:</w:t>
      </w:r>
      <w:r>
        <w:t xml:space="preserve"> </w:t>
      </w:r>
      <w:r w:rsidRPr="00827836">
        <w:t xml:space="preserve">Participation in IDX is available to all MLS participants who are </w:t>
      </w:r>
      <w:r>
        <w:t>Realtors</w:t>
      </w:r>
      <w:r w:rsidRPr="00827836">
        <w:t>® and who consent to display of their listings by other participants.</w:t>
      </w:r>
    </w:p>
    <w:p w:rsidR="00D3559A" w:rsidRPr="00827836" w:rsidRDefault="00D3559A" w:rsidP="00D3559A">
      <w:r w:rsidRPr="00BA782B">
        <w:rPr>
          <w:b/>
          <w:color w:val="FF0000"/>
        </w:rPr>
        <w:t>Option #3:</w:t>
      </w:r>
      <w:r>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rsidR="00D3559A" w:rsidRPr="00827836" w:rsidRDefault="00D3559A" w:rsidP="00D3559A">
      <w:r w:rsidRPr="00BA782B">
        <w:rPr>
          <w:b/>
          <w:color w:val="FF0000"/>
        </w:rPr>
        <w:t>Option #4:</w:t>
      </w:r>
      <w:r>
        <w:t xml:space="preserve"> </w:t>
      </w:r>
      <w:r w:rsidRPr="00827836">
        <w:t xml:space="preserve">Participation in IDX is available to all MLS participants who are </w:t>
      </w:r>
      <w:r>
        <w:t>Realtors</w:t>
      </w:r>
      <w:r w:rsidRPr="00827836">
        <w:t>®</w:t>
      </w:r>
      <w:r>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rsidR="00D3559A" w:rsidRPr="00827836" w:rsidRDefault="00D3559A" w:rsidP="00D3559A">
      <w:pPr>
        <w:pStyle w:val="SmallerSubhead"/>
        <w:outlineLvl w:val="0"/>
      </w:pPr>
      <w:r w:rsidRPr="00827836">
        <w:t>Section 18.2.1</w:t>
      </w:r>
    </w:p>
    <w:p w:rsidR="00D3559A" w:rsidRPr="00827836" w:rsidRDefault="00D3559A" w:rsidP="00D3559A">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rsidR="00D3559A" w:rsidRPr="00827836" w:rsidRDefault="00D3559A" w:rsidP="00D3559A">
      <w:pPr>
        <w:pStyle w:val="SmallerSubhead"/>
        <w:outlineLvl w:val="0"/>
      </w:pPr>
      <w:r w:rsidRPr="00827836">
        <w:lastRenderedPageBreak/>
        <w:t>Section 18.2.2</w:t>
      </w:r>
    </w:p>
    <w:p w:rsidR="00D3559A" w:rsidRPr="00827836" w:rsidRDefault="00D3559A" w:rsidP="00D3559A">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rsidR="00D3559A" w:rsidRPr="00827836" w:rsidRDefault="00D3559A" w:rsidP="00D3559A">
      <w:pPr>
        <w:pStyle w:val="SmallerSubhead"/>
        <w:outlineLvl w:val="0"/>
      </w:pPr>
      <w:r w:rsidRPr="00827836">
        <w:t>Section 18.2.3</w:t>
      </w:r>
    </w:p>
    <w:p w:rsidR="00D3559A" w:rsidRPr="00827836" w:rsidRDefault="00D3559A" w:rsidP="00D3559A">
      <w:r w:rsidRPr="00827836">
        <w:t xml:space="preserve">Listings, including property addresses, can be included in IDX displays except where a seller has directed their listing broker to withhold their listing or the listing’s property address from all display on the Internet (including, but not limited to, </w:t>
      </w:r>
      <w:proofErr w:type="gramStart"/>
      <w:r w:rsidRPr="00827836">
        <w:t>publicly-accessible</w:t>
      </w:r>
      <w:proofErr w:type="gramEnd"/>
      <w:r w:rsidRPr="00827836">
        <w:t xml:space="preserve"> websites or VOWs). </w:t>
      </w:r>
      <w:r w:rsidRPr="002018EA">
        <w:rPr>
          <w:i/>
        </w:rPr>
        <w:t>(Amended 05/12)</w:t>
      </w:r>
      <w:r w:rsidRPr="00827836">
        <w:t xml:space="preserve"> </w:t>
      </w:r>
      <w:r w:rsidRPr="002018EA">
        <w:rPr>
          <w:b/>
          <w:color w:val="FF0000"/>
        </w:rPr>
        <w:t>M</w:t>
      </w:r>
    </w:p>
    <w:p w:rsidR="00D3559A" w:rsidRPr="00827836" w:rsidRDefault="00D3559A" w:rsidP="00D3559A">
      <w:pPr>
        <w:pStyle w:val="SmallerSubhead"/>
        <w:outlineLvl w:val="0"/>
      </w:pPr>
      <w:r w:rsidRPr="00827836">
        <w:t>Section 18.2.4</w:t>
      </w:r>
    </w:p>
    <w:p w:rsidR="00D3559A" w:rsidRPr="00827836" w:rsidRDefault="00D3559A" w:rsidP="00D3559A">
      <w:proofErr w:type="gramStart"/>
      <w:r w:rsidRPr="00827836">
        <w:t>Participants may select the listings they choose to display on their IDX sites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w:t>
      </w:r>
      <w:proofErr w:type="gramEnd"/>
      <w:r w:rsidRPr="00827836">
        <w:t xml:space="preserve"> </w:t>
      </w:r>
      <w:proofErr w:type="gramStart"/>
      <w:r w:rsidRPr="00827836">
        <w:t>Selection of listings displayed on any IDX site must be independently made by each participant</w:t>
      </w:r>
      <w:proofErr w:type="gramEnd"/>
      <w:r w:rsidRPr="00827836">
        <w:t xml:space="preserve">. </w:t>
      </w:r>
      <w:r w:rsidRPr="002E1C51">
        <w:rPr>
          <w:i/>
        </w:rPr>
        <w:t xml:space="preserve">(Amended 11/06) </w:t>
      </w:r>
      <w:r w:rsidRPr="002E1C51">
        <w:rPr>
          <w:b/>
          <w:color w:val="FF0000"/>
        </w:rPr>
        <w:t>M</w:t>
      </w:r>
    </w:p>
    <w:p w:rsidR="00D3559A" w:rsidRPr="00827836" w:rsidRDefault="00D3559A" w:rsidP="00D3559A">
      <w:pPr>
        <w:pStyle w:val="SmallerSubhead"/>
        <w:outlineLvl w:val="0"/>
      </w:pPr>
      <w:r w:rsidRPr="00827836">
        <w:t>Section 18.2.5</w:t>
      </w:r>
    </w:p>
    <w:p w:rsidR="00D3559A" w:rsidRPr="00827836" w:rsidRDefault="00D3559A" w:rsidP="00D3559A">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rsidR="00D3559A" w:rsidRPr="00827836" w:rsidRDefault="00D3559A" w:rsidP="00D3559A">
      <w:pPr>
        <w:pStyle w:val="SmallerSubhead"/>
        <w:outlineLvl w:val="0"/>
      </w:pPr>
      <w:r w:rsidRPr="00827836">
        <w:t>Section 18.2.6</w:t>
      </w:r>
    </w:p>
    <w:p w:rsidR="00D3559A" w:rsidRPr="00827836" w:rsidRDefault="00D3559A" w:rsidP="00D3559A">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rsidR="00D3559A" w:rsidRPr="00827836" w:rsidRDefault="00D3559A" w:rsidP="00D3559A">
      <w:pPr>
        <w:pStyle w:val="SmallerSubhead"/>
        <w:outlineLvl w:val="0"/>
      </w:pPr>
      <w:r w:rsidRPr="00827836">
        <w:t>Section 18.2.7</w:t>
      </w:r>
    </w:p>
    <w:p w:rsidR="00D3559A" w:rsidRPr="00827836" w:rsidRDefault="00D3559A" w:rsidP="00D3559A">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rsidR="00D3559A" w:rsidRPr="00827836" w:rsidRDefault="00D3559A" w:rsidP="00D3559A">
      <w:pPr>
        <w:pStyle w:val="SmallerSubhead"/>
        <w:outlineLvl w:val="0"/>
      </w:pPr>
      <w:r w:rsidRPr="00827836">
        <w:t>Section 18.2.8</w:t>
      </w:r>
    </w:p>
    <w:p w:rsidR="00D3559A" w:rsidRPr="00827836" w:rsidRDefault="00D3559A" w:rsidP="00D3559A">
      <w:pPr>
        <w:outlineLvl w:val="0"/>
      </w:pPr>
      <w:r w:rsidRPr="00827836">
        <w:t>Any IDX display controlled by a participant or subscriber that</w:t>
      </w:r>
    </w:p>
    <w:p w:rsidR="00D3559A" w:rsidRPr="00827836" w:rsidRDefault="00D3559A" w:rsidP="00D3559A">
      <w:pPr>
        <w:pStyle w:val="letterlistindented"/>
      </w:pPr>
      <w:proofErr w:type="gramStart"/>
      <w:r w:rsidRPr="00827836">
        <w:t>a</w:t>
      </w:r>
      <w:proofErr w:type="gramEnd"/>
      <w:r w:rsidRPr="00827836">
        <w:t>.</w:t>
      </w:r>
      <w:r>
        <w:tab/>
      </w:r>
      <w:r w:rsidRPr="00827836">
        <w:t>allows third-parties to write comments or reviews about particular listings or displays a hyperlink to such comments or reviews in immediate conjunction with particular listings, or</w:t>
      </w:r>
    </w:p>
    <w:p w:rsidR="00D3559A" w:rsidRPr="00827836" w:rsidRDefault="00D3559A" w:rsidP="00D3559A">
      <w:pPr>
        <w:pStyle w:val="letterlistindented"/>
      </w:pPr>
      <w:proofErr w:type="gramStart"/>
      <w:r w:rsidRPr="00827836">
        <w:t>b</w:t>
      </w:r>
      <w:proofErr w:type="gramEnd"/>
      <w:r w:rsidRPr="00827836">
        <w:t>.</w:t>
      </w:r>
      <w:r>
        <w:tab/>
      </w:r>
      <w:r w:rsidRPr="00827836">
        <w:t>displays an automated estimate of the market value of the listing (or hyperlink to such estimate) in immediate conjunction with the listing,</w:t>
      </w:r>
    </w:p>
    <w:p w:rsidR="00D3559A" w:rsidRPr="00827836" w:rsidRDefault="00D3559A" w:rsidP="00D3559A">
      <w:proofErr w:type="gramStart"/>
      <w:r w:rsidRPr="00827836">
        <w:t>either</w:t>
      </w:r>
      <w:proofErr w:type="gramEnd"/>
      <w:r w:rsidRPr="00827836">
        <w:t xml:space="preserve">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w:t>
      </w:r>
      <w:proofErr w:type="gramStart"/>
      <w:r w:rsidRPr="00827836">
        <w:t>has been disabled</w:t>
      </w:r>
      <w:proofErr w:type="gramEnd"/>
      <w:r w:rsidRPr="00827836">
        <w:t xml:space="preserve"> at the request of the seller. </w:t>
      </w:r>
      <w:r w:rsidRPr="002018EA">
        <w:rPr>
          <w:i/>
        </w:rPr>
        <w:t xml:space="preserve">(Adopted 05/12) </w:t>
      </w:r>
      <w:r w:rsidRPr="002018EA">
        <w:rPr>
          <w:b/>
          <w:color w:val="FF0000"/>
        </w:rPr>
        <w:t>M</w:t>
      </w:r>
    </w:p>
    <w:p w:rsidR="00D3559A" w:rsidRPr="00827836" w:rsidRDefault="00D3559A" w:rsidP="00D3559A">
      <w:pPr>
        <w:pStyle w:val="SmallerSubhead"/>
        <w:outlineLvl w:val="0"/>
      </w:pPr>
      <w:r w:rsidRPr="00827836">
        <w:lastRenderedPageBreak/>
        <w:t>Section 18.2.9</w:t>
      </w:r>
    </w:p>
    <w:p w:rsidR="00D3559A" w:rsidRPr="00827836" w:rsidRDefault="00D3559A" w:rsidP="00D3559A">
      <w:r>
        <w:t>P</w:t>
      </w:r>
      <w:r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018EA">
        <w:rPr>
          <w:i/>
        </w:rPr>
        <w:t>(Amended 05/12)</w:t>
      </w:r>
      <w:r w:rsidRPr="00827836">
        <w:t xml:space="preserve"> </w:t>
      </w:r>
      <w:r w:rsidRPr="002018EA">
        <w:rPr>
          <w:b/>
          <w:color w:val="FF0000"/>
        </w:rPr>
        <w:t>M</w:t>
      </w:r>
    </w:p>
    <w:p w:rsidR="00D3559A" w:rsidRPr="00827836" w:rsidRDefault="00D3559A" w:rsidP="00D3559A">
      <w:pPr>
        <w:pStyle w:val="SmallerSubhead"/>
        <w:outlineLvl w:val="0"/>
      </w:pPr>
      <w:r w:rsidRPr="00827836">
        <w:t>Section 18.2.10</w:t>
      </w:r>
    </w:p>
    <w:p w:rsidR="00D3559A" w:rsidRPr="00827836" w:rsidRDefault="00D3559A" w:rsidP="00D3559A">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t xml:space="preserve"> </w:t>
      </w:r>
      <w:r w:rsidRPr="002018EA">
        <w:rPr>
          <w:i/>
        </w:rPr>
        <w:t>(Adopted 11/14)</w:t>
      </w:r>
      <w:r w:rsidRPr="00827836">
        <w:t xml:space="preserve"> </w:t>
      </w:r>
      <w:r w:rsidRPr="002018EA">
        <w:rPr>
          <w:b/>
          <w:color w:val="FF0000"/>
        </w:rPr>
        <w:t>M</w:t>
      </w:r>
    </w:p>
    <w:p w:rsidR="00D3559A" w:rsidRPr="00827836" w:rsidRDefault="00D3559A" w:rsidP="00D3559A">
      <w:pPr>
        <w:pStyle w:val="SmallerSubhead"/>
        <w:outlineLvl w:val="0"/>
      </w:pPr>
      <w:r w:rsidRPr="00827836">
        <w:t xml:space="preserve">Section 18.2.11 </w:t>
      </w:r>
    </w:p>
    <w:p w:rsidR="00D3559A" w:rsidRPr="00827836" w:rsidRDefault="00D3559A" w:rsidP="00D3559A">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w:t>
      </w:r>
      <w:proofErr w:type="gramStart"/>
      <w:r w:rsidRPr="00827836">
        <w:t>must be clearly identified</w:t>
      </w:r>
      <w:proofErr w:type="gramEnd"/>
      <w:r w:rsidRPr="00827836">
        <w:t xml:space="preserve"> in the immediate proximity to such data. This requirement does not restrict the format of MLS data display or display of fewer </w:t>
      </w:r>
      <w:proofErr w:type="gramStart"/>
      <w:r w:rsidRPr="00827836">
        <w:t>than all of the available listings</w:t>
      </w:r>
      <w:proofErr w:type="gramEnd"/>
      <w:r w:rsidRPr="00827836">
        <w:t xml:space="preserve"> or fewer authorized fields. </w:t>
      </w:r>
      <w:r w:rsidRPr="00914EC1">
        <w:rPr>
          <w:i/>
        </w:rPr>
        <w:t>(Adopted 05/15)</w:t>
      </w:r>
      <w:r w:rsidRPr="00827836">
        <w:t xml:space="preserve"> </w:t>
      </w:r>
      <w:r w:rsidRPr="00914EC1">
        <w:rPr>
          <w:b/>
          <w:color w:val="FF0000"/>
        </w:rPr>
        <w:t>M</w:t>
      </w:r>
      <w:r w:rsidRPr="00827836">
        <w:t xml:space="preserve"> </w:t>
      </w:r>
    </w:p>
    <w:p w:rsidR="00D3559A" w:rsidRPr="00827836" w:rsidRDefault="00D3559A" w:rsidP="00D3559A">
      <w:pPr>
        <w:pStyle w:val="SmallerSubhead"/>
        <w:outlineLvl w:val="0"/>
      </w:pPr>
      <w:r w:rsidRPr="00827836">
        <w:t xml:space="preserve">Section </w:t>
      </w:r>
      <w:proofErr w:type="gramStart"/>
      <w:r w:rsidRPr="00827836">
        <w:t>18.3</w:t>
      </w:r>
      <w:r>
        <w:t xml:space="preserve">  </w:t>
      </w:r>
      <w:r w:rsidRPr="00827836">
        <w:t>Display</w:t>
      </w:r>
      <w:proofErr w:type="gramEnd"/>
    </w:p>
    <w:p w:rsidR="00D3559A" w:rsidRPr="00827836" w:rsidRDefault="00D3559A" w:rsidP="00D3559A">
      <w:r w:rsidRPr="00827836">
        <w:t>Display of listing information pursuant to IDX is subject to the following rules:</w:t>
      </w:r>
    </w:p>
    <w:p w:rsidR="00D3559A" w:rsidRPr="00827836" w:rsidRDefault="00D3559A" w:rsidP="00D3559A">
      <w:pPr>
        <w:pStyle w:val="NOTE"/>
      </w:pPr>
      <w:r w:rsidRPr="00F30EA9">
        <w:rPr>
          <w:b/>
        </w:rPr>
        <w:t>Note:</w:t>
      </w:r>
      <w:r>
        <w:t xml:space="preserve"> </w:t>
      </w:r>
      <w:r w:rsidRPr="00827836">
        <w:t xml:space="preserve">All of the following rules are optional but, if adopted, </w:t>
      </w:r>
      <w:proofErr w:type="gramStart"/>
      <w:r w:rsidRPr="00827836">
        <w:t>cannot be modified</w:t>
      </w:r>
      <w:proofErr w:type="gramEnd"/>
      <w:r w:rsidRPr="00827836">
        <w:t xml:space="preserve">. Select those </w:t>
      </w:r>
      <w:proofErr w:type="gramStart"/>
      <w:r w:rsidRPr="00827836">
        <w:t>rules which</w:t>
      </w:r>
      <w:proofErr w:type="gramEnd"/>
      <w:r w:rsidRPr="00827836">
        <w:t xml:space="preserve"> apply to your IDX program and number the sections accordingly.</w:t>
      </w:r>
    </w:p>
    <w:p w:rsidR="00D3559A" w:rsidRPr="00827836" w:rsidRDefault="00D3559A" w:rsidP="00D3559A">
      <w:pPr>
        <w:pStyle w:val="SmallerSubhead"/>
        <w:outlineLvl w:val="0"/>
      </w:pPr>
      <w:r w:rsidRPr="00827836">
        <w:t>Section 18.3.1</w:t>
      </w:r>
    </w:p>
    <w:p w:rsidR="00D3559A" w:rsidRPr="00827836" w:rsidRDefault="00D3559A" w:rsidP="00D3559A">
      <w:r w:rsidRPr="00827836">
        <w:t xml:space="preserve">Listings displayed pursuant to IDX shall contain only those fields of data designated by the MLS. Display of all other fields (as determined by the MLS) </w:t>
      </w:r>
      <w:proofErr w:type="gramStart"/>
      <w:r w:rsidRPr="00827836">
        <w:t>is prohibited</w:t>
      </w:r>
      <w:proofErr w:type="gramEnd"/>
      <w:r w:rsidRPr="00827836">
        <w:t xml:space="preserve">. Confidential fields intended only for other MLS participants and users (e.g., cooperative compensation offers, showing instructions, property security information, etc.) </w:t>
      </w:r>
      <w:proofErr w:type="gramStart"/>
      <w:r w:rsidRPr="00827836">
        <w:t>may not be displayed</w:t>
      </w:r>
      <w:proofErr w:type="gramEnd"/>
      <w:r w:rsidRPr="00827836">
        <w:t xml:space="preserve">. </w:t>
      </w:r>
      <w:r w:rsidRPr="00F30EA9">
        <w:rPr>
          <w:i/>
        </w:rPr>
        <w:t>(Amended 05/12)</w:t>
      </w:r>
      <w:r w:rsidRPr="00827836">
        <w:t xml:space="preserve"> </w:t>
      </w:r>
      <w:r w:rsidRPr="00F30EA9">
        <w:rPr>
          <w:b/>
          <w:color w:val="FF0000"/>
        </w:rPr>
        <w:t>O</w:t>
      </w:r>
    </w:p>
    <w:p w:rsidR="00D3559A" w:rsidRPr="00827836" w:rsidRDefault="00D3559A" w:rsidP="00D3559A">
      <w:pPr>
        <w:pStyle w:val="SmallerSubhead"/>
        <w:outlineLvl w:val="0"/>
      </w:pPr>
      <w:r w:rsidRPr="00827836">
        <w:t>Section 18.3.1.1</w:t>
      </w:r>
    </w:p>
    <w:p w:rsidR="00D3559A" w:rsidRPr="00827836" w:rsidRDefault="00D3559A" w:rsidP="00D3559A">
      <w:r w:rsidRPr="00827836">
        <w:t xml:space="preserve">The type of listing agreement (e.g., exclusive right to sell, exclusive agency, etc.) </w:t>
      </w:r>
      <w:proofErr w:type="gramStart"/>
      <w:r w:rsidRPr="00827836">
        <w:t>may not be displayed</w:t>
      </w:r>
      <w:proofErr w:type="gramEnd"/>
      <w:r w:rsidRPr="00827836">
        <w:t xml:space="preserve">. </w:t>
      </w:r>
      <w:r w:rsidRPr="00F30EA9">
        <w:rPr>
          <w:i/>
        </w:rPr>
        <w:t xml:space="preserve">(Amended 05/12) </w:t>
      </w:r>
      <w:r w:rsidRPr="00F30EA9">
        <w:rPr>
          <w:b/>
          <w:color w:val="FF0000"/>
        </w:rPr>
        <w:t>O</w:t>
      </w:r>
    </w:p>
    <w:p w:rsidR="00D3559A" w:rsidRPr="00827836" w:rsidRDefault="00D3559A" w:rsidP="00D3559A">
      <w:pPr>
        <w:pStyle w:val="SmallerSubhead"/>
        <w:outlineLvl w:val="0"/>
      </w:pPr>
      <w:r w:rsidRPr="00827836">
        <w:t>Section 18.3.2</w:t>
      </w:r>
    </w:p>
    <w:p w:rsidR="00D3559A" w:rsidRPr="00827836" w:rsidRDefault="00D3559A" w:rsidP="00D3559A">
      <w:r w:rsidRPr="00827836">
        <w:t>Deleted May 2015.</w:t>
      </w:r>
    </w:p>
    <w:p w:rsidR="00D3559A" w:rsidRPr="00827836" w:rsidRDefault="00D3559A" w:rsidP="00D3559A">
      <w:pPr>
        <w:pStyle w:val="SmallerSubhead"/>
        <w:outlineLvl w:val="0"/>
      </w:pPr>
      <w:r w:rsidRPr="00827836">
        <w:lastRenderedPageBreak/>
        <w:t>Section 18.3.3</w:t>
      </w:r>
    </w:p>
    <w:p w:rsidR="00D3559A" w:rsidRPr="00827836" w:rsidRDefault="00D3559A" w:rsidP="00D3559A">
      <w:r w:rsidRPr="00827836">
        <w:t xml:space="preserve">All listings displayed pursuant to IDX shall identify the listing firm in a reasonably prominent location and in a readily visible color and typeface </w:t>
      </w:r>
      <w:proofErr w:type="gramStart"/>
      <w:r w:rsidRPr="00827836">
        <w:t>not</w:t>
      </w:r>
      <w:proofErr w:type="gramEnd"/>
      <w:r w:rsidRPr="00827836">
        <w:t xml:space="preserve"> </w:t>
      </w:r>
      <w:proofErr w:type="gramStart"/>
      <w:r w:rsidRPr="00827836">
        <w:t>smaller</w:t>
      </w:r>
      <w:proofErr w:type="gramEnd"/>
      <w:r w:rsidRPr="00827836">
        <w:t xml:space="preserve"> than the median used in the display of listing data. Displays of minimal information (e.g., “thumbnails”, text messages, “tweets”, etc., of two hundred [200] characters or less) are exempt from this requirement but only when linked directly to a display that includes all required disclosures. </w:t>
      </w:r>
      <w:r w:rsidRPr="00F30EA9">
        <w:rPr>
          <w:i/>
        </w:rPr>
        <w:t>(Amended 05/12)</w:t>
      </w:r>
      <w:r w:rsidRPr="00827836">
        <w:t xml:space="preserve"> </w:t>
      </w:r>
      <w:r w:rsidRPr="00F30EA9">
        <w:rPr>
          <w:b/>
          <w:color w:val="FF0000"/>
        </w:rPr>
        <w:t>O</w:t>
      </w:r>
      <w:r w:rsidRPr="00827836">
        <w:t xml:space="preserve"> </w:t>
      </w:r>
    </w:p>
    <w:p w:rsidR="00D3559A" w:rsidRPr="00827836" w:rsidRDefault="00D3559A" w:rsidP="00D3559A">
      <w:pPr>
        <w:pStyle w:val="SmallerSubhead"/>
        <w:outlineLvl w:val="0"/>
      </w:pPr>
      <w:r w:rsidRPr="00827836">
        <w:t>Section 18.3.4</w:t>
      </w:r>
    </w:p>
    <w:p w:rsidR="00D3559A" w:rsidRPr="00827836" w:rsidRDefault="00D3559A" w:rsidP="00D3559A">
      <w:pPr>
        <w:outlineLvl w:val="0"/>
      </w:pPr>
      <w:r w:rsidRPr="00F30EA9">
        <w:t>All listings displayed pursuant to IDX shall identify the listing</w:t>
      </w:r>
      <w:r w:rsidRPr="00827836">
        <w:t xml:space="preserve"> agent. </w:t>
      </w:r>
      <w:r w:rsidRPr="00F30EA9">
        <w:rPr>
          <w:b/>
          <w:color w:val="FF0000"/>
        </w:rPr>
        <w:t>O</w:t>
      </w:r>
      <w:r w:rsidRPr="00827836">
        <w:t xml:space="preserve"> </w:t>
      </w:r>
    </w:p>
    <w:p w:rsidR="00D3559A" w:rsidRPr="00827836" w:rsidRDefault="00D3559A" w:rsidP="00D3559A">
      <w:pPr>
        <w:pStyle w:val="SmallerSubhead"/>
        <w:outlineLvl w:val="0"/>
      </w:pPr>
      <w:r w:rsidRPr="00827836">
        <w:t>Section 18.3.5</w:t>
      </w:r>
    </w:p>
    <w:p w:rsidR="00D3559A" w:rsidRPr="00827836" w:rsidRDefault="00D3559A" w:rsidP="00D3559A">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30EA9">
        <w:rPr>
          <w:b/>
          <w:color w:val="FF0000"/>
        </w:rPr>
        <w:t>O</w:t>
      </w:r>
    </w:p>
    <w:p w:rsidR="00D3559A" w:rsidRPr="00827836" w:rsidRDefault="00D3559A" w:rsidP="00D3559A">
      <w:pPr>
        <w:pStyle w:val="SmallerSubhead"/>
        <w:outlineLvl w:val="0"/>
      </w:pPr>
      <w:r w:rsidRPr="00827836">
        <w:t>Section 18.3.6</w:t>
      </w:r>
    </w:p>
    <w:p w:rsidR="00D3559A" w:rsidRPr="00827836" w:rsidRDefault="00D3559A" w:rsidP="00D3559A">
      <w:r w:rsidRPr="00827836">
        <w:t>Deleted November 2006.</w:t>
      </w:r>
    </w:p>
    <w:p w:rsidR="00D3559A" w:rsidRPr="00827836" w:rsidRDefault="00D3559A" w:rsidP="00D3559A">
      <w:pPr>
        <w:pStyle w:val="SmallerSubhead"/>
        <w:outlineLvl w:val="0"/>
      </w:pPr>
      <w:r w:rsidRPr="00827836">
        <w:t>Section 18.3.7</w:t>
      </w:r>
    </w:p>
    <w:p w:rsidR="00D3559A" w:rsidRPr="00827836" w:rsidRDefault="00D3559A" w:rsidP="00D3559A">
      <w:r w:rsidRPr="00827836">
        <w:t xml:space="preserve">All listings displayed pursuant to IDX shall show the MLS as the source of the information. Displays of minimal information (e.g., “thumbnails”, text messages, “tweets”, etc., of two hundred [200] characters or less) are exempt from this requirement but only when linked directly to a display that includes all required disclosures. </w:t>
      </w:r>
      <w:r w:rsidRPr="00F30EA9">
        <w:rPr>
          <w:i/>
        </w:rPr>
        <w:t>(Amended 05/12)</w:t>
      </w:r>
      <w:r w:rsidRPr="00827836">
        <w:t xml:space="preserve"> </w:t>
      </w:r>
      <w:r w:rsidRPr="00F30EA9">
        <w:rPr>
          <w:b/>
          <w:color w:val="FF0000"/>
        </w:rPr>
        <w:t>O</w:t>
      </w:r>
    </w:p>
    <w:p w:rsidR="00D3559A" w:rsidRPr="00827836" w:rsidRDefault="00D3559A" w:rsidP="00D3559A">
      <w:pPr>
        <w:pStyle w:val="SmallerSubhead"/>
        <w:outlineLvl w:val="0"/>
      </w:pPr>
      <w:r w:rsidRPr="00827836">
        <w:t>Section 18.3.8</w:t>
      </w:r>
    </w:p>
    <w:p w:rsidR="00D3559A" w:rsidRPr="00827836" w:rsidRDefault="00D3559A" w:rsidP="00D3559A">
      <w:r w:rsidRPr="00827836">
        <w:t xml:space="preserve">Participants (and their affiliated licensees, if applicable) shall indicate on their websites that IDX information </w:t>
      </w:r>
      <w:proofErr w:type="gramStart"/>
      <w:r w:rsidRPr="00827836">
        <w:t>is provided</w:t>
      </w:r>
      <w:proofErr w:type="gramEnd"/>
      <w:r w:rsidRPr="00827836">
        <w:t xml:space="preserve"> exclusively for consumers’ personal,</w:t>
      </w:r>
      <w:r>
        <w:t xml:space="preserve"> </w:t>
      </w:r>
      <w:r w:rsidRPr="00827836">
        <w:t xml:space="preserve">non-commercial use, that it may not be used for any purpose other than to identify prospective properties consumers may be interested in purchasing, and that the data is deemed reliable but is not guaranteed accurate by the MLS. The MLS </w:t>
      </w:r>
      <w:proofErr w:type="gramStart"/>
      <w:r w:rsidRPr="00827836">
        <w:t>may, at its discretion, require</w:t>
      </w:r>
      <w:proofErr w:type="gramEnd"/>
      <w:r w:rsidRPr="00827836">
        <w:t xml:space="preserv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w:t>
      </w:r>
      <w:r w:rsidRPr="00F30EA9">
        <w:rPr>
          <w:i/>
        </w:rPr>
        <w:t>(Amended 05/12)</w:t>
      </w:r>
      <w:r w:rsidRPr="00827836">
        <w:t xml:space="preserve"> </w:t>
      </w:r>
      <w:r w:rsidRPr="00F30EA9">
        <w:rPr>
          <w:b/>
          <w:color w:val="FF0000"/>
        </w:rPr>
        <w:t>O</w:t>
      </w:r>
    </w:p>
    <w:p w:rsidR="00D3559A" w:rsidRPr="00827836" w:rsidRDefault="00D3559A" w:rsidP="00D3559A">
      <w:pPr>
        <w:pStyle w:val="SmallerSubhead"/>
        <w:outlineLvl w:val="0"/>
      </w:pPr>
      <w:r w:rsidRPr="00827836">
        <w:t>Section 18.3.9</w:t>
      </w:r>
    </w:p>
    <w:p w:rsidR="00D3559A" w:rsidRPr="00827836" w:rsidRDefault="00D3559A" w:rsidP="00D3559A">
      <w:r w:rsidRPr="00827836">
        <w:t xml:space="preserve">The data consumers can retrieve or download in response to an inquiry </w:t>
      </w:r>
      <w:proofErr w:type="gramStart"/>
      <w:r w:rsidRPr="00827836">
        <w:t>shall be determined</w:t>
      </w:r>
      <w:proofErr w:type="gramEnd"/>
      <w:r w:rsidRPr="00827836">
        <w:t xml:space="preserve"> by the MLS</w:t>
      </w:r>
      <w:r>
        <w:t xml:space="preserve"> </w:t>
      </w:r>
      <w:r w:rsidRPr="00827836">
        <w:t>but in no instance shall be limited to fewer than one hundred (100) listings or five percent (5%) of the listings available for IDX</w:t>
      </w:r>
      <w:r>
        <w:t xml:space="preserve"> </w:t>
      </w:r>
      <w:r w:rsidRPr="00827836">
        <w:t xml:space="preserve">display, whichever is fewer. </w:t>
      </w:r>
      <w:r w:rsidRPr="00F30EA9">
        <w:rPr>
          <w:i/>
        </w:rPr>
        <w:t>(Amended 11/09)</w:t>
      </w:r>
      <w:r w:rsidRPr="00827836">
        <w:t xml:space="preserve"> </w:t>
      </w:r>
      <w:r w:rsidRPr="00F30EA9">
        <w:rPr>
          <w:b/>
          <w:color w:val="FF0000"/>
        </w:rPr>
        <w:t>O</w:t>
      </w:r>
    </w:p>
    <w:p w:rsidR="00D3559A" w:rsidRPr="00827836" w:rsidRDefault="00D3559A" w:rsidP="00D3559A">
      <w:pPr>
        <w:pStyle w:val="SmallerSubhead"/>
        <w:outlineLvl w:val="0"/>
      </w:pPr>
      <w:r w:rsidRPr="00827836">
        <w:t>Section 18.3.10</w:t>
      </w:r>
    </w:p>
    <w:p w:rsidR="00D3559A" w:rsidRPr="00827836" w:rsidRDefault="00D3559A" w:rsidP="00D3559A">
      <w:r w:rsidRPr="00827836">
        <w:t>The right to display other participants’ listings pursuant to IDX shall be limited to</w:t>
      </w:r>
      <w:r>
        <w:t xml:space="preserve"> </w:t>
      </w:r>
      <w:r w:rsidRPr="00827836">
        <w:t xml:space="preserve">a participant’s office(s) holding participatory rights in this MLS. </w:t>
      </w:r>
      <w:r w:rsidRPr="00F30EA9">
        <w:rPr>
          <w:b/>
          <w:color w:val="FF0000"/>
        </w:rPr>
        <w:t>O</w:t>
      </w:r>
    </w:p>
    <w:p w:rsidR="00D3559A" w:rsidRPr="00827836" w:rsidRDefault="00D3559A" w:rsidP="00D3559A">
      <w:pPr>
        <w:pStyle w:val="SmallerSubhead"/>
        <w:outlineLvl w:val="0"/>
      </w:pPr>
      <w:r w:rsidRPr="00827836">
        <w:lastRenderedPageBreak/>
        <w:t>Section 18.3.11</w:t>
      </w:r>
    </w:p>
    <w:p w:rsidR="00D3559A" w:rsidRPr="00827836" w:rsidRDefault="00D3559A" w:rsidP="00D3559A">
      <w:r w:rsidRPr="00827836">
        <w:t xml:space="preserve">Listings obtained through IDX feeds from </w:t>
      </w:r>
      <w:r>
        <w:t>Realtor®</w:t>
      </w:r>
      <w:r w:rsidRPr="00827836">
        <w:t xml:space="preserve"> Association MLSs where the MLS participant holds participatory rights </w:t>
      </w:r>
      <w:proofErr w:type="gramStart"/>
      <w:r w:rsidRPr="00827836">
        <w:t>must be displayed</w:t>
      </w:r>
      <w:proofErr w:type="gramEnd"/>
      <w:r w:rsidRPr="00827836">
        <w:t xml:space="preserve"> separately from listings obtained from other sources. Listings obtained from other sources (e.g., from other MLSs, from non-participating brokers, etc.) must display the source from which each such listing was obtained. Displays of minimal information (e.g., “thumbnails”, text messages, “tweets”, etc., of two hundred [200] characters or less) are exempt from this requirement but only when linked directly to a display that includes all required disclosures. </w:t>
      </w:r>
      <w:r w:rsidRPr="00F30EA9">
        <w:rPr>
          <w:i/>
        </w:rPr>
        <w:t xml:space="preserve">(Amended 11/14) </w:t>
      </w:r>
      <w:r w:rsidRPr="00F30EA9">
        <w:rPr>
          <w:b/>
          <w:color w:val="FF0000"/>
        </w:rPr>
        <w:t>O</w:t>
      </w:r>
    </w:p>
    <w:p w:rsidR="00D3559A" w:rsidRPr="00827836" w:rsidRDefault="00D3559A" w:rsidP="00D3559A">
      <w:pPr>
        <w:pStyle w:val="NOTE"/>
      </w:pPr>
      <w:r w:rsidRPr="00F30EA9">
        <w:rPr>
          <w:b/>
        </w:rPr>
        <w:t>Note:</w:t>
      </w:r>
      <w:r>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rsidR="00D3559A" w:rsidRPr="00827836" w:rsidRDefault="00D3559A" w:rsidP="00D3559A">
      <w:pPr>
        <w:pStyle w:val="SmallerSubhead"/>
        <w:outlineLvl w:val="0"/>
      </w:pPr>
      <w:r w:rsidRPr="00827836">
        <w:t>Section 18.3.12</w:t>
      </w:r>
    </w:p>
    <w:p w:rsidR="00D3559A" w:rsidRPr="00827836" w:rsidRDefault="00D3559A" w:rsidP="00D3559A">
      <w:pPr>
        <w:outlineLvl w:val="0"/>
      </w:pPr>
      <w:r w:rsidRPr="00827836">
        <w:t xml:space="preserve">Display of expired, withdrawn, and sold listings* is prohibited. </w:t>
      </w:r>
      <w:r w:rsidRPr="00F30EA9">
        <w:rPr>
          <w:i/>
        </w:rPr>
        <w:t xml:space="preserve">(Amended 11/15) </w:t>
      </w:r>
      <w:r w:rsidRPr="00F30EA9">
        <w:rPr>
          <w:b/>
          <w:color w:val="FF0000"/>
        </w:rPr>
        <w:t>O</w:t>
      </w:r>
    </w:p>
    <w:p w:rsidR="00D3559A" w:rsidRPr="00827836" w:rsidRDefault="00D3559A" w:rsidP="00D3559A">
      <w:pPr>
        <w:pStyle w:val="Footnote"/>
      </w:pPr>
      <w:r w:rsidRPr="00827836">
        <w:t>*</w:t>
      </w:r>
      <w:r w:rsidRPr="00F30EA9">
        <w:rPr>
          <w:b/>
        </w:rPr>
        <w:t>Note:</w:t>
      </w:r>
      <w:r w:rsidRPr="00827836">
        <w:t xml:space="preserve"> If “sold” information is publicly accessible, display of “sold” listings </w:t>
      </w:r>
      <w:proofErr w:type="gramStart"/>
      <w:r w:rsidRPr="00827836">
        <w:t>may not be prohibited</w:t>
      </w:r>
      <w:proofErr w:type="gramEnd"/>
      <w:r w:rsidRPr="00827836">
        <w:t xml:space="preserve">. </w:t>
      </w:r>
      <w:r w:rsidRPr="00F30EA9">
        <w:rPr>
          <w:i/>
        </w:rPr>
        <w:t>(Adopted 11/14)</w:t>
      </w:r>
    </w:p>
    <w:p w:rsidR="00D3559A" w:rsidRPr="00827836" w:rsidRDefault="00D3559A" w:rsidP="00D3559A">
      <w:pPr>
        <w:pStyle w:val="SmallerSubhead"/>
        <w:outlineLvl w:val="0"/>
      </w:pPr>
      <w:r w:rsidRPr="00827836">
        <w:t>Section 18.3.13</w:t>
      </w:r>
    </w:p>
    <w:p w:rsidR="00D3559A" w:rsidRPr="00827836" w:rsidRDefault="00D3559A" w:rsidP="00D3559A">
      <w:r w:rsidRPr="00827836">
        <w:t xml:space="preserve">Display of seller’s(s’) and/or occupant’s(s’) name(s), phone number(s), and e-mail </w:t>
      </w:r>
      <w:proofErr w:type="gramStart"/>
      <w:r w:rsidRPr="00827836">
        <w:t>address(</w:t>
      </w:r>
      <w:proofErr w:type="gramEnd"/>
      <w:r w:rsidRPr="00827836">
        <w:t xml:space="preserve">es) is prohibited. </w:t>
      </w:r>
      <w:r w:rsidRPr="00F30EA9">
        <w:rPr>
          <w:b/>
          <w:color w:val="FF0000"/>
        </w:rPr>
        <w:t>O</w:t>
      </w:r>
      <w:r w:rsidRPr="00827836">
        <w:t xml:space="preserve"> </w:t>
      </w:r>
    </w:p>
    <w:p w:rsidR="00D3559A" w:rsidRPr="00827836" w:rsidRDefault="00D3559A" w:rsidP="00D3559A">
      <w:pPr>
        <w:pStyle w:val="NOTE"/>
      </w:pPr>
      <w:r w:rsidRPr="00F30EA9">
        <w:rPr>
          <w:b/>
        </w:rPr>
        <w:t>Note:</w:t>
      </w:r>
      <w:r>
        <w:t xml:space="preserve"> </w:t>
      </w:r>
      <w:r w:rsidRPr="00827836">
        <w:t>The following Sections 18.3.14 and 18.3.15 may be adopted by MLSs that provide participants with a “persistent” download (i.e., where the MLS database resides on participants’ servers) of the MLS database.</w:t>
      </w:r>
    </w:p>
    <w:p w:rsidR="00D3559A" w:rsidRPr="00827836" w:rsidRDefault="00D3559A" w:rsidP="00D3559A">
      <w:pPr>
        <w:pStyle w:val="SmallerSubhead"/>
        <w:outlineLvl w:val="0"/>
      </w:pPr>
      <w:r w:rsidRPr="00827836">
        <w:t>Section 18.3.14</w:t>
      </w:r>
    </w:p>
    <w:p w:rsidR="00D3559A" w:rsidRPr="00827836" w:rsidRDefault="00D3559A" w:rsidP="00D3559A">
      <w:r w:rsidRPr="00827836">
        <w:t xml:space="preserve">Participants are required to employ appropriate security protection such as firewalls on their websites and displays, </w:t>
      </w:r>
      <w:proofErr w:type="gramStart"/>
      <w:r w:rsidRPr="00827836">
        <w:t>provided that</w:t>
      </w:r>
      <w:proofErr w:type="gramEnd"/>
      <w:r w:rsidRPr="00827836">
        <w:t xml:space="preserve">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rsidR="00D3559A" w:rsidRPr="00827836" w:rsidRDefault="00D3559A" w:rsidP="00D3559A">
      <w:pPr>
        <w:pStyle w:val="SmallerSubhead"/>
        <w:outlineLvl w:val="0"/>
      </w:pPr>
      <w:r w:rsidRPr="00827836">
        <w:t>Section 18.3.15</w:t>
      </w:r>
    </w:p>
    <w:p w:rsidR="00D3559A" w:rsidRPr="00827836" w:rsidRDefault="00D3559A" w:rsidP="00D3559A">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rsidR="00D3559A" w:rsidRPr="00827836" w:rsidRDefault="00D3559A" w:rsidP="00D3559A">
      <w:pPr>
        <w:pStyle w:val="SmallerSubhead"/>
        <w:outlineLvl w:val="0"/>
      </w:pPr>
      <w:r w:rsidRPr="00827836">
        <w:t>Section 18.3.16</w:t>
      </w:r>
    </w:p>
    <w:p w:rsidR="00D3559A" w:rsidRPr="00827836" w:rsidRDefault="00D3559A" w:rsidP="00D3559A">
      <w:pPr>
        <w:pStyle w:val="NOTE"/>
      </w:pPr>
      <w:r w:rsidRPr="00F30EA9">
        <w:rPr>
          <w:b/>
        </w:rPr>
        <w:t>Note:</w:t>
      </w:r>
      <w:r w:rsidRPr="00827836">
        <w:t xml:space="preserve"> Select one of the following two options.</w:t>
      </w:r>
    </w:p>
    <w:p w:rsidR="00D3559A" w:rsidRPr="00827836" w:rsidRDefault="00D3559A" w:rsidP="00D3559A">
      <w:r w:rsidRPr="00F30EA9">
        <w:rPr>
          <w:b/>
          <w:color w:val="FF0000"/>
        </w:rPr>
        <w:t>Option #1:</w:t>
      </w:r>
      <w:r w:rsidRPr="00827836">
        <w:t xml:space="preserve"> Advertising (including co-branding) on pages displaying IDX-provided listings </w:t>
      </w:r>
      <w:proofErr w:type="gramStart"/>
      <w:r w:rsidRPr="00827836">
        <w:t>is prohibited</w:t>
      </w:r>
      <w:proofErr w:type="gramEnd"/>
      <w:r w:rsidRPr="00827836">
        <w:t>.</w:t>
      </w:r>
    </w:p>
    <w:p w:rsidR="00D3559A" w:rsidRPr="00827836" w:rsidRDefault="00D3559A" w:rsidP="00D3559A">
      <w:r w:rsidRPr="00F30EA9">
        <w:rPr>
          <w:b/>
          <w:color w:val="FF0000"/>
        </w:rPr>
        <w:t>Option #2:</w:t>
      </w:r>
      <w:r w:rsidRPr="00827836">
        <w:t xml:space="preserve"> Deceptive or misleading advertising (including co-branding) on pages displaying IDX-provided listings </w:t>
      </w:r>
      <w:proofErr w:type="gramStart"/>
      <w:r w:rsidRPr="00827836">
        <w:t>is prohibited</w:t>
      </w:r>
      <w:proofErr w:type="gramEnd"/>
      <w:r w:rsidRPr="00827836">
        <w:t>. For purposes of these rules, co-branding will be presumed not to be deceptive or misleading if the participant’s logo and contact information is larger than that of any third party.</w:t>
      </w:r>
      <w:r>
        <w:t xml:space="preserve"> </w:t>
      </w:r>
      <w:r w:rsidRPr="003D4017">
        <w:rPr>
          <w:i/>
        </w:rPr>
        <w:t>(Adopted 11/09)</w:t>
      </w:r>
      <w:r w:rsidRPr="00827836">
        <w:t xml:space="preserve"> </w:t>
      </w:r>
      <w:r w:rsidRPr="00F30EA9">
        <w:rPr>
          <w:b/>
          <w:color w:val="FF0000"/>
        </w:rPr>
        <w:t>O</w:t>
      </w:r>
    </w:p>
    <w:p w:rsidR="00D3559A" w:rsidRPr="00827836" w:rsidRDefault="00D3559A" w:rsidP="00D3559A">
      <w:pPr>
        <w:pStyle w:val="SmallerSubhead"/>
        <w:outlineLvl w:val="0"/>
      </w:pPr>
      <w:r w:rsidRPr="00827836">
        <w:lastRenderedPageBreak/>
        <w:t xml:space="preserve">Section </w:t>
      </w:r>
      <w:proofErr w:type="gramStart"/>
      <w:r w:rsidRPr="00827836">
        <w:t>18.4</w:t>
      </w:r>
      <w:r>
        <w:t xml:space="preserve">  </w:t>
      </w:r>
      <w:r w:rsidRPr="00827836">
        <w:t>Service</w:t>
      </w:r>
      <w:proofErr w:type="gramEnd"/>
      <w:r w:rsidRPr="00827836">
        <w:t xml:space="preserve"> Fees and Charges</w:t>
      </w:r>
    </w:p>
    <w:p w:rsidR="00D3559A" w:rsidRPr="00827836" w:rsidRDefault="00D3559A" w:rsidP="00D3559A">
      <w:r w:rsidRPr="00827836">
        <w:t xml:space="preserve">Service fees and charges for participation in IDX shall be as established annually by the Board of Directors. </w:t>
      </w:r>
      <w:r w:rsidRPr="003D4017">
        <w:rPr>
          <w:i/>
        </w:rPr>
        <w:t>(Adopted 11/01, Amended 5/05)</w:t>
      </w:r>
      <w:r w:rsidRPr="00827836">
        <w:t xml:space="preserve"> </w:t>
      </w:r>
      <w:r w:rsidRPr="00F30EA9">
        <w:rPr>
          <w:b/>
          <w:color w:val="FF0000"/>
        </w:rPr>
        <w:t>O</w:t>
      </w:r>
    </w:p>
    <w:p w:rsidR="00D3559A" w:rsidRPr="00827836" w:rsidRDefault="00D3559A" w:rsidP="00D3559A">
      <w:pPr>
        <w:pStyle w:val="SmallerSubhead"/>
        <w:outlineLvl w:val="0"/>
      </w:pPr>
      <w:r w:rsidRPr="00827836">
        <w:t>Section 19</w:t>
      </w:r>
    </w:p>
    <w:p w:rsidR="00D3559A" w:rsidRPr="00827836" w:rsidRDefault="00D3559A" w:rsidP="00D3559A">
      <w:pPr>
        <w:pStyle w:val="Subhead"/>
        <w:outlineLvl w:val="0"/>
      </w:pPr>
      <w:r w:rsidRPr="00827836">
        <w:t>Virtual Office Websites (VOWs)</w:t>
      </w:r>
    </w:p>
    <w:p w:rsidR="00D3559A" w:rsidRPr="00827836" w:rsidRDefault="00D3559A" w:rsidP="00D3559A">
      <w:pPr>
        <w:pStyle w:val="NOTE"/>
      </w:pPr>
      <w:r w:rsidRPr="003D4017">
        <w:rPr>
          <w:b/>
        </w:rPr>
        <w:t>Note:</w:t>
      </w:r>
      <w:r>
        <w:t xml:space="preserve"> </w:t>
      </w:r>
      <w:r w:rsidRPr="00827836">
        <w:t>Adoption of Sections 19.1 through 19.14 is mandatory.</w:t>
      </w:r>
    </w:p>
    <w:p w:rsidR="00D3559A" w:rsidRPr="00827836" w:rsidRDefault="00D3559A" w:rsidP="00D3559A">
      <w:pPr>
        <w:pStyle w:val="SmallerSubhead"/>
        <w:outlineLvl w:val="0"/>
      </w:pPr>
      <w:r w:rsidRPr="00827836">
        <w:t xml:space="preserve">Section </w:t>
      </w:r>
      <w:proofErr w:type="gramStart"/>
      <w:r w:rsidRPr="00827836">
        <w:t>19.1</w:t>
      </w:r>
      <w:r>
        <w:t xml:space="preserve">  </w:t>
      </w:r>
      <w:r w:rsidRPr="00827836">
        <w:t>VOW</w:t>
      </w:r>
      <w:proofErr w:type="gramEnd"/>
      <w:r>
        <w:t xml:space="preserve"> </w:t>
      </w:r>
      <w:r w:rsidRPr="00827836">
        <w:t>Defined</w:t>
      </w:r>
    </w:p>
    <w:p w:rsidR="00D3559A" w:rsidRPr="00827836" w:rsidRDefault="00D3559A" w:rsidP="00D3559A">
      <w:pPr>
        <w:pStyle w:val="letterlistindented"/>
      </w:pPr>
      <w:proofErr w:type="gramStart"/>
      <w:r w:rsidRPr="00827836">
        <w:t>a.</w:t>
      </w:r>
      <w:r>
        <w:tab/>
      </w:r>
      <w:r w:rsidRPr="00827836">
        <w:t>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w:t>
      </w:r>
      <w:proofErr w:type="gramEnd"/>
      <w:r w:rsidRPr="00827836">
        <w:t xml:space="preserve"> A non-principal broker or sales licensee affiliated with a participant </w:t>
      </w:r>
      <w:proofErr w:type="gramStart"/>
      <w:r w:rsidRPr="00827836">
        <w:t>may, with his or her participant’s consent, operate</w:t>
      </w:r>
      <w:proofErr w:type="gramEnd"/>
      <w:r w:rsidRPr="00827836">
        <w:t xml:space="preserve"> a VOW. Any VOW of a non-principal broker or sales licensee is subject to the participant’s oversight, supervision, and accountability. </w:t>
      </w:r>
      <w:r w:rsidRPr="003D4017">
        <w:rPr>
          <w:b/>
          <w:color w:val="FF0000"/>
        </w:rPr>
        <w:t>M</w:t>
      </w:r>
      <w:r w:rsidRPr="00827836">
        <w:t xml:space="preserve"> </w:t>
      </w:r>
    </w:p>
    <w:p w:rsidR="00D3559A" w:rsidRPr="00827836" w:rsidRDefault="00D3559A" w:rsidP="00D3559A">
      <w:pPr>
        <w:pStyle w:val="letterlistindented"/>
      </w:pPr>
      <w:r w:rsidRPr="00827836">
        <w:t>b.</w:t>
      </w:r>
      <w:r>
        <w:tab/>
      </w:r>
      <w:r w:rsidRPr="00827836">
        <w:t>As used in Section 19 of these rules, the term “participant” includes a participant’s affiliated non-principal brokers and sales licensees—</w:t>
      </w:r>
      <w:proofErr w:type="gramStart"/>
      <w:r w:rsidRPr="00827836">
        <w:t>except when the term is used in the phrases “participant’s consent” and “participant’s oversight, supervision, and accountability”</w:t>
      </w:r>
      <w:proofErr w:type="gramEnd"/>
      <w:r w:rsidRPr="00827836">
        <w:t xml:space="preserve">. References to “VOW” and “VOWs” include all Virtual Office Websites, whether operated by a participant, by a non-principal broker or sales licensee, or by an “Affiliated VOW Partner” (AVP) on behalf of a participant. </w:t>
      </w:r>
      <w:r w:rsidRPr="003D4017">
        <w:rPr>
          <w:b/>
          <w:color w:val="FF0000"/>
        </w:rPr>
        <w:t>M</w:t>
      </w:r>
      <w:r w:rsidRPr="00827836">
        <w:t xml:space="preserve"> </w:t>
      </w:r>
    </w:p>
    <w:p w:rsidR="00D3559A" w:rsidRPr="00827836" w:rsidRDefault="00D3559A" w:rsidP="00D3559A">
      <w:pPr>
        <w:pStyle w:val="letterlistindented"/>
      </w:pPr>
      <w:r w:rsidRPr="00827836">
        <w:t>c.</w:t>
      </w:r>
      <w:r>
        <w:tab/>
      </w:r>
      <w:r w:rsidRPr="00827836">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3D4017">
        <w:rPr>
          <w:b/>
          <w:color w:val="FF0000"/>
        </w:rPr>
        <w:t>M</w:t>
      </w:r>
      <w:r w:rsidRPr="00827836">
        <w:t xml:space="preserve"> </w:t>
      </w:r>
    </w:p>
    <w:p w:rsidR="00D3559A" w:rsidRPr="00827836" w:rsidRDefault="00D3559A" w:rsidP="00D3559A">
      <w:pPr>
        <w:pStyle w:val="letterlistindented"/>
      </w:pPr>
      <w:r w:rsidRPr="00827836">
        <w:t>d.</w:t>
      </w:r>
      <w:r>
        <w:tab/>
      </w:r>
      <w:r w:rsidRPr="00827836">
        <w:t xml:space="preserve">As used in Section 19 of these rules, the term “MLS listing information” refers to active listing information and sold data provided by participants to the MLS and aggregated and distributed by the MLS to participants. </w:t>
      </w:r>
      <w:r w:rsidRPr="003D4017">
        <w:rPr>
          <w:b/>
          <w:color w:val="FF0000"/>
        </w:rPr>
        <w:t>M</w:t>
      </w:r>
    </w:p>
    <w:p w:rsidR="00D3559A" w:rsidRPr="00827836" w:rsidRDefault="00D3559A" w:rsidP="00D3559A">
      <w:pPr>
        <w:pStyle w:val="SmallerSubhead"/>
        <w:outlineLvl w:val="0"/>
      </w:pPr>
      <w:r w:rsidRPr="00827836">
        <w:t>Section 19.2</w:t>
      </w:r>
    </w:p>
    <w:p w:rsidR="00D3559A" w:rsidRPr="00827836" w:rsidRDefault="00D3559A" w:rsidP="00D3559A">
      <w:pPr>
        <w:pStyle w:val="letterlistindented"/>
      </w:pPr>
      <w:r w:rsidRPr="00827836">
        <w:t>a</w:t>
      </w:r>
      <w:r>
        <w:t>.</w:t>
      </w:r>
      <w:r>
        <w:tab/>
      </w:r>
      <w:r w:rsidRPr="00827836">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611F46">
        <w:rPr>
          <w:b/>
          <w:color w:val="FF0000"/>
        </w:rPr>
        <w:t>M</w:t>
      </w:r>
      <w:r w:rsidRPr="00827836">
        <w:t xml:space="preserve"> </w:t>
      </w:r>
    </w:p>
    <w:p w:rsidR="00D3559A" w:rsidRPr="00827836" w:rsidRDefault="00D3559A" w:rsidP="00D3559A">
      <w:pPr>
        <w:pStyle w:val="letterlistindented"/>
      </w:pPr>
      <w:r w:rsidRPr="00827836">
        <w:t>b</w:t>
      </w:r>
      <w:r>
        <w:t>.</w:t>
      </w:r>
      <w:r>
        <w:tab/>
      </w:r>
      <w:r w:rsidRPr="00827836">
        <w:t xml:space="preserve">Subject to the provisions of the VOW policy and these rules, a participant’s VOW, including any VOW operated on behalf of a participant by an AVP, may provide other features, information, or functions, e.g., “Internet Data Exchange” (IDX). </w:t>
      </w:r>
      <w:r w:rsidRPr="00611F46">
        <w:rPr>
          <w:b/>
          <w:color w:val="FF0000"/>
        </w:rPr>
        <w:t>M</w:t>
      </w:r>
      <w:r w:rsidRPr="00827836">
        <w:t xml:space="preserve"> </w:t>
      </w:r>
    </w:p>
    <w:p w:rsidR="00D3559A" w:rsidRPr="00827836" w:rsidRDefault="00D3559A" w:rsidP="00D3559A">
      <w:pPr>
        <w:pStyle w:val="letterlistindented"/>
      </w:pPr>
      <w:r w:rsidRPr="00827836">
        <w:t>c</w:t>
      </w:r>
      <w:r>
        <w:t>.</w:t>
      </w:r>
      <w:r>
        <w:tab/>
      </w:r>
      <w:r w:rsidRPr="00827836">
        <w:t xml:space="preserve">Except as otherwise provided in the VOW policy or in these rules, a participant need not obtain separate permission from other MLS participants whose listings </w:t>
      </w:r>
      <w:proofErr w:type="gramStart"/>
      <w:r w:rsidRPr="00827836">
        <w:t>will be displayed</w:t>
      </w:r>
      <w:proofErr w:type="gramEnd"/>
      <w:r w:rsidRPr="00827836">
        <w:t xml:space="preserve"> on the participant’s VOW. </w:t>
      </w:r>
      <w:r w:rsidRPr="00611F46">
        <w:rPr>
          <w:b/>
          <w:color w:val="FF0000"/>
        </w:rPr>
        <w:t>M</w:t>
      </w:r>
      <w:r w:rsidRPr="00827836">
        <w:t xml:space="preserve"> </w:t>
      </w:r>
    </w:p>
    <w:p w:rsidR="00D3559A" w:rsidRPr="00827836" w:rsidRDefault="00D3559A" w:rsidP="00D3559A">
      <w:pPr>
        <w:pStyle w:val="SmallerSubhead"/>
        <w:outlineLvl w:val="0"/>
      </w:pPr>
      <w:r w:rsidRPr="00827836">
        <w:lastRenderedPageBreak/>
        <w:t>Section 19.3</w:t>
      </w:r>
    </w:p>
    <w:p w:rsidR="00D3559A" w:rsidRPr="00827836" w:rsidRDefault="00D3559A" w:rsidP="00D3559A">
      <w:pPr>
        <w:pStyle w:val="letterlistindented"/>
      </w:pPr>
      <w:r w:rsidRPr="00827836">
        <w:t>a</w:t>
      </w:r>
      <w:r>
        <w:t>.</w:t>
      </w:r>
      <w:r>
        <w:tab/>
      </w:r>
      <w:r w:rsidRPr="00827836">
        <w:t>Before permitting any consumer to search for or retrieve any MLS listing information on his or her VOW, the participant must take each of the following steps.</w:t>
      </w:r>
    </w:p>
    <w:p w:rsidR="00D3559A" w:rsidRPr="00827836" w:rsidRDefault="00D3559A" w:rsidP="00D3559A">
      <w:pPr>
        <w:pStyle w:val="LtrList2ndlev"/>
      </w:pPr>
      <w:r w:rsidRPr="00827836">
        <w:t>i</w:t>
      </w:r>
      <w:r>
        <w:t>.</w:t>
      </w:r>
      <w:r>
        <w:tab/>
      </w:r>
      <w:r w:rsidRPr="00827836">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rsidR="00D3559A" w:rsidRPr="00827836" w:rsidRDefault="00D3559A" w:rsidP="00D3559A">
      <w:pPr>
        <w:pStyle w:val="LtrList2ndlev"/>
      </w:pPr>
      <w:r w:rsidRPr="00827836">
        <w:t>ii</w:t>
      </w:r>
      <w:r>
        <w:t>.</w:t>
      </w:r>
      <w:r>
        <w:tab/>
      </w:r>
      <w:r w:rsidRPr="00827836">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rsidR="00D3559A" w:rsidRPr="00827836" w:rsidRDefault="00D3559A" w:rsidP="00D3559A">
      <w:pPr>
        <w:pStyle w:val="LtrList2ndlev"/>
      </w:pPr>
      <w:r w:rsidRPr="00827836">
        <w:t>iii</w:t>
      </w:r>
      <w:r>
        <w:t>.</w:t>
      </w:r>
      <w:r>
        <w:tab/>
      </w:r>
      <w:r w:rsidRPr="00827836">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611F46">
        <w:rPr>
          <w:b/>
          <w:color w:val="FF0000"/>
        </w:rPr>
        <w:t>M</w:t>
      </w:r>
      <w:r w:rsidRPr="00827836">
        <w:t xml:space="preserve"> </w:t>
      </w:r>
    </w:p>
    <w:p w:rsidR="00D3559A" w:rsidRPr="00827836" w:rsidRDefault="00D3559A" w:rsidP="00D3559A">
      <w:pPr>
        <w:pStyle w:val="letterlistindented"/>
      </w:pPr>
      <w:r w:rsidRPr="00827836">
        <w:t>b</w:t>
      </w:r>
      <w:r>
        <w:t>.</w:t>
      </w:r>
      <w:r>
        <w:tab/>
      </w:r>
      <w:r w:rsidRPr="00827836">
        <w:t xml:space="preserve">The participant must assure that each Registrant’s password expires on a date certain, but may provide for renewal of the password. The participant </w:t>
      </w:r>
      <w:proofErr w:type="gramStart"/>
      <w:r w:rsidRPr="00827836">
        <w:t>must at all times maintain</w:t>
      </w:r>
      <w:proofErr w:type="gramEnd"/>
      <w:r w:rsidRPr="00827836">
        <w:t xml:space="preserve"> a record of the name, e-mail address, user name, and current password of each Registrant. The participant must keep such records for not less than one hundred eighty (180) days after the expiration of the validity of the Registrant’s password. </w:t>
      </w:r>
      <w:r w:rsidRPr="00611F46">
        <w:rPr>
          <w:b/>
          <w:color w:val="FF0000"/>
        </w:rPr>
        <w:t>M</w:t>
      </w:r>
      <w:r w:rsidRPr="00827836">
        <w:t xml:space="preserve"> </w:t>
      </w:r>
    </w:p>
    <w:p w:rsidR="00D3559A" w:rsidRPr="00827836" w:rsidRDefault="00D3559A" w:rsidP="00D3559A">
      <w:pPr>
        <w:pStyle w:val="letterlistindented"/>
      </w:pPr>
      <w:r w:rsidRPr="00827836">
        <w:t>c</w:t>
      </w:r>
      <w:r>
        <w:t>.</w:t>
      </w:r>
      <w:r>
        <w:tab/>
      </w:r>
      <w:r w:rsidRPr="00827836">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w:t>
      </w:r>
      <w:proofErr w:type="gramStart"/>
      <w:r w:rsidRPr="00827836">
        <w:t>shall also, if requested by the MLS, provide</w:t>
      </w:r>
      <w:proofErr w:type="gramEnd"/>
      <w:r w:rsidRPr="00827836">
        <w:t xml:space="preserve"> an audit trail of activity by any such Registrant. </w:t>
      </w:r>
      <w:r w:rsidRPr="00611F46">
        <w:rPr>
          <w:b/>
          <w:color w:val="FF0000"/>
        </w:rPr>
        <w:t>M</w:t>
      </w:r>
      <w:r w:rsidRPr="00827836">
        <w:t xml:space="preserve"> </w:t>
      </w:r>
    </w:p>
    <w:p w:rsidR="00D3559A" w:rsidRPr="00827836" w:rsidRDefault="00D3559A" w:rsidP="00D3559A">
      <w:pPr>
        <w:pStyle w:val="letterlistindented"/>
      </w:pPr>
      <w:r w:rsidRPr="00827836">
        <w:t>d</w:t>
      </w:r>
      <w:r>
        <w:t>.</w:t>
      </w:r>
      <w:r>
        <w:tab/>
      </w:r>
      <w:r w:rsidRPr="00827836">
        <w:t xml:space="preserve">The participant shall require each Registrant to review and affirmatively to express agreement (by mouse click or otherwise) </w:t>
      </w:r>
      <w:proofErr w:type="gramStart"/>
      <w:r w:rsidRPr="00827836">
        <w:t>to a terms</w:t>
      </w:r>
      <w:proofErr w:type="gramEnd"/>
      <w:r w:rsidRPr="00827836">
        <w:t xml:space="preserve"> of use provision that provides at least the following:</w:t>
      </w:r>
    </w:p>
    <w:p w:rsidR="00D3559A" w:rsidRPr="00827836" w:rsidRDefault="00D3559A" w:rsidP="00D3559A">
      <w:pPr>
        <w:pStyle w:val="LtrList2ndlev"/>
      </w:pPr>
      <w:proofErr w:type="gramStart"/>
      <w:r w:rsidRPr="00827836">
        <w:t>i</w:t>
      </w:r>
      <w:proofErr w:type="gramEnd"/>
      <w:r>
        <w:t>.</w:t>
      </w:r>
      <w:r>
        <w:tab/>
      </w:r>
      <w:r w:rsidRPr="00827836">
        <w:t>that the Registrant acknowledges entering into a lawful consumer-broker relationship with the participant</w:t>
      </w:r>
    </w:p>
    <w:p w:rsidR="00D3559A" w:rsidRPr="00827836" w:rsidRDefault="00D3559A" w:rsidP="00D3559A">
      <w:pPr>
        <w:pStyle w:val="LtrList2ndlev"/>
      </w:pPr>
      <w:r w:rsidRPr="00827836">
        <w:t>ii</w:t>
      </w:r>
      <w:r>
        <w:t>.</w:t>
      </w:r>
      <w:r>
        <w:tab/>
      </w:r>
      <w:proofErr w:type="gramStart"/>
      <w:r w:rsidRPr="00827836">
        <w:t>that</w:t>
      </w:r>
      <w:proofErr w:type="gramEnd"/>
      <w:r w:rsidRPr="00827836">
        <w:t xml:space="preserve"> all information obtained by the Registrant from the VOW is intended only for the Registrant’s personal, non-commercial use</w:t>
      </w:r>
    </w:p>
    <w:p w:rsidR="00D3559A" w:rsidRPr="00827836" w:rsidRDefault="00D3559A" w:rsidP="00D3559A">
      <w:pPr>
        <w:pStyle w:val="LtrList2ndlev"/>
      </w:pPr>
      <w:r w:rsidRPr="00827836">
        <w:t>iii</w:t>
      </w:r>
      <w:r>
        <w:t>.</w:t>
      </w:r>
      <w:r>
        <w:tab/>
      </w:r>
      <w:proofErr w:type="gramStart"/>
      <w:r w:rsidRPr="00827836">
        <w:t>that</w:t>
      </w:r>
      <w:proofErr w:type="gramEnd"/>
      <w:r w:rsidRPr="00827836">
        <w:t xml:space="preserve"> the Registrant has a bona fide interest in the purchase, sale, or lease of real estate of the type being offered through the VOW</w:t>
      </w:r>
    </w:p>
    <w:p w:rsidR="00D3559A" w:rsidRPr="00827836" w:rsidRDefault="00D3559A" w:rsidP="00D3559A">
      <w:pPr>
        <w:pStyle w:val="LtrList2ndlev"/>
      </w:pPr>
      <w:r w:rsidRPr="00827836">
        <w:t>iv</w:t>
      </w:r>
      <w:r>
        <w:t>.</w:t>
      </w:r>
      <w:r>
        <w:tab/>
      </w:r>
      <w:proofErr w:type="gramStart"/>
      <w:r w:rsidRPr="00827836">
        <w:t>that</w:t>
      </w:r>
      <w:proofErr w:type="gramEnd"/>
      <w:r w:rsidRPr="00827836">
        <w:t xml:space="preserve"> the Registrant will not copy, redistribute, or retransmit any of the information provided, except in connection with the Registrant’s consideration of the purchase or sale of an individual property</w:t>
      </w:r>
    </w:p>
    <w:p w:rsidR="00D3559A" w:rsidRPr="00827836" w:rsidRDefault="00D3559A" w:rsidP="00D3559A">
      <w:pPr>
        <w:pStyle w:val="LtrList2ndlev"/>
      </w:pPr>
      <w:proofErr w:type="gramStart"/>
      <w:r w:rsidRPr="00827836">
        <w:lastRenderedPageBreak/>
        <w:t>v</w:t>
      </w:r>
      <w:proofErr w:type="gramEnd"/>
      <w:r>
        <w:t>.</w:t>
      </w:r>
      <w:r>
        <w:tab/>
      </w:r>
      <w:r w:rsidRPr="00827836">
        <w:t xml:space="preserve">that the Registrant acknowledges the MLS’ ownership of and the validity of the MLS’ copyright in the MLS database </w:t>
      </w:r>
      <w:r w:rsidRPr="00611F46">
        <w:rPr>
          <w:b/>
          <w:color w:val="FF0000"/>
        </w:rPr>
        <w:t>M</w:t>
      </w:r>
      <w:r w:rsidRPr="00827836">
        <w:t xml:space="preserve"> </w:t>
      </w:r>
    </w:p>
    <w:p w:rsidR="00D3559A" w:rsidRPr="00827836" w:rsidRDefault="00D3559A" w:rsidP="00D3559A">
      <w:pPr>
        <w:pStyle w:val="letterlistindented"/>
      </w:pPr>
      <w:r w:rsidRPr="00827836">
        <w:t>e</w:t>
      </w:r>
      <w:r>
        <w:t>.</w:t>
      </w:r>
      <w:r>
        <w:tab/>
      </w:r>
      <w:r w:rsidRPr="00827836">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w:t>
      </w:r>
      <w:proofErr w:type="gramStart"/>
      <w:r w:rsidRPr="00827836">
        <w:t>must be established</w:t>
      </w:r>
      <w:proofErr w:type="gramEnd"/>
      <w:r w:rsidRPr="00827836">
        <w:t xml:space="preserve"> separately from the terms of use, must be prominently labeled as such, and may not be accepted solely by mouse click. </w:t>
      </w:r>
      <w:r w:rsidRPr="00611F46">
        <w:rPr>
          <w:b/>
          <w:color w:val="FF0000"/>
        </w:rPr>
        <w:t>M</w:t>
      </w:r>
      <w:r w:rsidRPr="00827836">
        <w:t xml:space="preserve"> </w:t>
      </w:r>
    </w:p>
    <w:p w:rsidR="00D3559A" w:rsidRPr="00827836" w:rsidRDefault="00D3559A" w:rsidP="00D3559A">
      <w:pPr>
        <w:pStyle w:val="letterlistindented"/>
      </w:pPr>
      <w:r w:rsidRPr="00827836">
        <w:t>f</w:t>
      </w:r>
      <w:r>
        <w:t>.</w:t>
      </w:r>
      <w:r>
        <w:tab/>
      </w:r>
      <w:r w:rsidRPr="00827836">
        <w:t>The terms of use agreement shall also expressly authorize the</w:t>
      </w:r>
      <w:r>
        <w:t xml:space="preserve"> </w:t>
      </w:r>
      <w:r w:rsidRPr="00827836">
        <w:t xml:space="preserve">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611F46">
        <w:rPr>
          <w:b/>
          <w:color w:val="FF0000"/>
        </w:rPr>
        <w:t>M</w:t>
      </w:r>
      <w:r w:rsidRPr="00827836">
        <w:t xml:space="preserve"> </w:t>
      </w:r>
    </w:p>
    <w:p w:rsidR="00D3559A" w:rsidRPr="00827836" w:rsidRDefault="00D3559A" w:rsidP="00D3559A">
      <w:pPr>
        <w:pStyle w:val="SmallerSubhead"/>
        <w:outlineLvl w:val="0"/>
      </w:pPr>
      <w:r w:rsidRPr="00827836">
        <w:t>Section 19.4</w:t>
      </w:r>
    </w:p>
    <w:p w:rsidR="00D3559A" w:rsidRPr="00827836" w:rsidRDefault="00D3559A" w:rsidP="00D3559A">
      <w:r w:rsidRPr="00827836">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611F46">
        <w:rPr>
          <w:b/>
          <w:color w:val="FF0000"/>
        </w:rPr>
        <w:t>M</w:t>
      </w:r>
      <w:r w:rsidRPr="00827836">
        <w:t xml:space="preserve"> </w:t>
      </w:r>
    </w:p>
    <w:p w:rsidR="00D3559A" w:rsidRPr="00827836" w:rsidRDefault="00D3559A" w:rsidP="00D3559A">
      <w:pPr>
        <w:pStyle w:val="SmallerSubhead"/>
        <w:outlineLvl w:val="0"/>
      </w:pPr>
      <w:r w:rsidRPr="00827836">
        <w:t>Section 19.5</w:t>
      </w:r>
    </w:p>
    <w:p w:rsidR="00D3559A" w:rsidRPr="00827836" w:rsidRDefault="00D3559A" w:rsidP="00D3559A">
      <w:r w:rsidRPr="00827836">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w:t>
      </w:r>
      <w:proofErr w:type="gramStart"/>
      <w:r w:rsidRPr="00827836">
        <w:t>MLS</w:t>
      </w:r>
      <w:proofErr w:type="gramEnd"/>
      <w:r w:rsidRPr="00827836">
        <w:t xml:space="preserve">. </w:t>
      </w:r>
      <w:r w:rsidRPr="00611F46">
        <w:rPr>
          <w:b/>
          <w:color w:val="FF0000"/>
        </w:rPr>
        <w:t>M</w:t>
      </w:r>
      <w:r w:rsidRPr="00827836">
        <w:t xml:space="preserve"> </w:t>
      </w:r>
    </w:p>
    <w:p w:rsidR="00D3559A" w:rsidRPr="00827836" w:rsidRDefault="00D3559A" w:rsidP="00D3559A">
      <w:pPr>
        <w:pStyle w:val="NOTE"/>
      </w:pPr>
      <w:r w:rsidRPr="00611F46">
        <w:rPr>
          <w:b/>
        </w:rPr>
        <w:t>Note:</w:t>
      </w:r>
      <w:r>
        <w:t xml:space="preserve"> </w:t>
      </w:r>
      <w:r w:rsidRPr="00827836">
        <w:t xml:space="preserve">MLSs may adopt rules requiring Participants to employ specific security measures, </w:t>
      </w:r>
      <w:proofErr w:type="gramStart"/>
      <w:r w:rsidRPr="00827836">
        <w:t>provided that</w:t>
      </w:r>
      <w:proofErr w:type="gramEnd"/>
      <w:r w:rsidRPr="00827836">
        <w:t xml:space="preserve"> any security measure required does not impose obligations greater than those employed by the MLS.</w:t>
      </w:r>
    </w:p>
    <w:p w:rsidR="00D3559A" w:rsidRPr="00827836" w:rsidRDefault="00D3559A" w:rsidP="00D3559A">
      <w:pPr>
        <w:pStyle w:val="SmallerSubhead"/>
        <w:outlineLvl w:val="0"/>
      </w:pPr>
      <w:r w:rsidRPr="00827836">
        <w:t>Section 19.6</w:t>
      </w:r>
    </w:p>
    <w:p w:rsidR="00D3559A" w:rsidRPr="00827836" w:rsidRDefault="00D3559A" w:rsidP="00D3559A">
      <w:pPr>
        <w:pStyle w:val="letterlistindented"/>
      </w:pPr>
      <w:r w:rsidRPr="00827836">
        <w:t>a</w:t>
      </w:r>
      <w:r>
        <w:t>.</w:t>
      </w:r>
      <w:r>
        <w:tab/>
      </w:r>
      <w:r w:rsidRPr="00827836">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100706">
        <w:rPr>
          <w:b/>
          <w:color w:val="FF0000"/>
        </w:rPr>
        <w:t>M</w:t>
      </w:r>
      <w:r w:rsidRPr="00827836">
        <w:t xml:space="preserve"> </w:t>
      </w:r>
    </w:p>
    <w:p w:rsidR="00D3559A" w:rsidRPr="00827836" w:rsidRDefault="00D3559A" w:rsidP="00D3559A">
      <w:pPr>
        <w:pStyle w:val="letterlistindented"/>
      </w:pPr>
      <w:r w:rsidRPr="00827836">
        <w:t>b</w:t>
      </w:r>
      <w:r>
        <w:t>.</w:t>
      </w:r>
      <w:r>
        <w:tab/>
      </w:r>
      <w:r w:rsidRPr="00827836">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Pr="00100706">
        <w:rPr>
          <w:b/>
          <w:color w:val="FF0000"/>
        </w:rPr>
        <w:t>M</w:t>
      </w:r>
      <w:r w:rsidRPr="00827836">
        <w:t xml:space="preserve"> </w:t>
      </w:r>
    </w:p>
    <w:p w:rsidR="00D3559A" w:rsidRPr="00E2024F" w:rsidRDefault="00D3559A" w:rsidP="00D3559A">
      <w:pPr>
        <w:pStyle w:val="SmallSubhead"/>
        <w:pBdr>
          <w:top w:val="single" w:sz="4" w:space="3" w:color="FF0000"/>
        </w:pBdr>
        <w:jc w:val="center"/>
        <w:outlineLvl w:val="0"/>
      </w:pPr>
      <w:r w:rsidRPr="00E2024F">
        <w:t>Seller Opt-out Form</w:t>
      </w:r>
    </w:p>
    <w:p w:rsidR="00D3559A" w:rsidRPr="00E2024F" w:rsidRDefault="00D3559A" w:rsidP="00D3559A">
      <w:pPr>
        <w:numPr>
          <w:ilvl w:val="0"/>
          <w:numId w:val="20"/>
        </w:numPr>
      </w:pPr>
      <w:r w:rsidRPr="00E2024F">
        <w:t>Check one.</w:t>
      </w:r>
    </w:p>
    <w:p w:rsidR="00D3559A" w:rsidRPr="00E2024F" w:rsidRDefault="00D3559A" w:rsidP="00D3559A">
      <w:pPr>
        <w:pStyle w:val="LtrList2ndlev"/>
      </w:pPr>
      <w:r w:rsidRPr="00E2024F">
        <w:lastRenderedPageBreak/>
        <w:t xml:space="preserve">a. </w:t>
      </w:r>
      <w:r>
        <w:tab/>
      </w:r>
      <w:r>
        <w:rPr>
          <w:rFonts w:ascii="Zapf Dingbats" w:hAnsi="Zapf Dingbats"/>
        </w:rPr>
        <w:t></w:t>
      </w:r>
      <w:r>
        <w:t xml:space="preserve"> </w:t>
      </w:r>
      <w:r w:rsidRPr="00E2024F">
        <w:t xml:space="preserve">I have advised my broker or sales agent that I do not want the listed property to </w:t>
      </w:r>
      <w:proofErr w:type="gramStart"/>
      <w:r w:rsidRPr="00E2024F">
        <w:t>be displayed</w:t>
      </w:r>
      <w:proofErr w:type="gramEnd"/>
      <w:r w:rsidRPr="00E2024F">
        <w:t xml:space="preserve"> on the Internet.</w:t>
      </w:r>
    </w:p>
    <w:p w:rsidR="00D3559A" w:rsidRPr="00E2024F" w:rsidRDefault="00D3559A" w:rsidP="00D3559A">
      <w:pPr>
        <w:pStyle w:val="LtrList2ndlev"/>
      </w:pPr>
      <w:r w:rsidRPr="00E2024F">
        <w:t xml:space="preserve">b. </w:t>
      </w:r>
      <w:r>
        <w:tab/>
      </w:r>
      <w:r>
        <w:rPr>
          <w:rFonts w:ascii="Zapf Dingbats" w:hAnsi="Zapf Dingbats"/>
        </w:rPr>
        <w:t></w:t>
      </w:r>
      <w:r>
        <w:t xml:space="preserve"> </w:t>
      </w:r>
      <w:r w:rsidRPr="00E2024F">
        <w:t xml:space="preserve">I have advised my broker or sales agent that I do not want the address of the listed property to </w:t>
      </w:r>
      <w:proofErr w:type="gramStart"/>
      <w:r w:rsidRPr="00E2024F">
        <w:t>be displayed</w:t>
      </w:r>
      <w:proofErr w:type="gramEnd"/>
      <w:r w:rsidRPr="00E2024F">
        <w:t xml:space="preserve"> on the Internet.</w:t>
      </w:r>
    </w:p>
    <w:p w:rsidR="00D3559A" w:rsidRDefault="00D3559A" w:rsidP="00D3559A">
      <w:pPr>
        <w:pStyle w:val="NumberedList"/>
      </w:pPr>
      <w:r w:rsidRPr="00E2024F">
        <w:t>I understand and acknowledge that if I have selected Option a., consumers who conduct searches for listings on the Internet will not see information about the listed property in response to their searches.</w:t>
      </w:r>
    </w:p>
    <w:p w:rsidR="00D3559A" w:rsidRPr="00E2024F" w:rsidRDefault="00D3559A" w:rsidP="00D3559A">
      <w:pPr>
        <w:spacing w:after="0"/>
      </w:pPr>
      <w:r w:rsidRPr="00E2024F">
        <w:t>___________</w:t>
      </w:r>
      <w:r>
        <w:t>__</w:t>
      </w:r>
    </w:p>
    <w:p w:rsidR="00D3559A" w:rsidRDefault="00D3559A" w:rsidP="00D3559A">
      <w:pPr>
        <w:pBdr>
          <w:bottom w:val="single" w:sz="4" w:space="1" w:color="FF0000"/>
        </w:pBdr>
        <w:outlineLvl w:val="0"/>
      </w:pPr>
      <w:r w:rsidRPr="00E2024F">
        <w:t>Initials of Seller</w:t>
      </w:r>
    </w:p>
    <w:p w:rsidR="00D3559A" w:rsidRPr="00827836" w:rsidRDefault="00D3559A" w:rsidP="00D3559A">
      <w:pPr>
        <w:pStyle w:val="letterlistindented"/>
      </w:pPr>
      <w:r w:rsidRPr="00827836">
        <w:t>c</w:t>
      </w:r>
      <w:r>
        <w:t>.</w:t>
      </w:r>
      <w:r>
        <w:tab/>
      </w:r>
      <w:r w:rsidRPr="00827836">
        <w:t xml:space="preserve">The participant shall retain such forms for at least one (1) year from the date they </w:t>
      </w:r>
      <w:proofErr w:type="gramStart"/>
      <w:r w:rsidRPr="00827836">
        <w:t>are signed</w:t>
      </w:r>
      <w:proofErr w:type="gramEnd"/>
      <w:r w:rsidRPr="00827836">
        <w:t xml:space="preserve"> or one (1) year from the date the listing goes off the market, whichever is greater. </w:t>
      </w:r>
      <w:r w:rsidRPr="00100706">
        <w:rPr>
          <w:b/>
          <w:color w:val="FF0000"/>
        </w:rPr>
        <w:t>M</w:t>
      </w:r>
      <w:r w:rsidRPr="00827836">
        <w:t xml:space="preserve"> </w:t>
      </w:r>
    </w:p>
    <w:p w:rsidR="00D3559A" w:rsidRPr="00827836" w:rsidRDefault="00D3559A" w:rsidP="00D3559A">
      <w:pPr>
        <w:pStyle w:val="SmallerSubhead"/>
        <w:outlineLvl w:val="0"/>
      </w:pPr>
      <w:r w:rsidRPr="00827836">
        <w:t>Section 19.7</w:t>
      </w:r>
    </w:p>
    <w:p w:rsidR="00D3559A" w:rsidRPr="00827836" w:rsidRDefault="00D3559A" w:rsidP="00D3559A">
      <w:pPr>
        <w:pStyle w:val="letterlistindented"/>
      </w:pPr>
      <w:r w:rsidRPr="00827836">
        <w:t>a</w:t>
      </w:r>
      <w:r>
        <w:t>.</w:t>
      </w:r>
      <w:r>
        <w:tab/>
      </w:r>
      <w:r w:rsidRPr="00827836">
        <w:t xml:space="preserve">Subject to Subsection b., below, a participant’s VOW may allow </w:t>
      </w:r>
      <w:proofErr w:type="gramStart"/>
      <w:r w:rsidRPr="00827836">
        <w:t>third-parties</w:t>
      </w:r>
      <w:proofErr w:type="gramEnd"/>
      <w:r w:rsidRPr="00827836">
        <w:t>:</w:t>
      </w:r>
    </w:p>
    <w:p w:rsidR="00D3559A" w:rsidRPr="00827836" w:rsidRDefault="00D3559A" w:rsidP="00D3559A">
      <w:pPr>
        <w:pStyle w:val="LtrList2ndlev"/>
      </w:pPr>
      <w:proofErr w:type="gramStart"/>
      <w:r w:rsidRPr="00827836">
        <w:t>i</w:t>
      </w:r>
      <w:proofErr w:type="gramEnd"/>
      <w:r>
        <w:t>.</w:t>
      </w:r>
      <w:r>
        <w:tab/>
      </w:r>
      <w:r w:rsidRPr="00827836">
        <w:t>to write comments or reviews about particular listings or display a hyperlink to such comments or reviews in immediate conjunction with particular listings, or</w:t>
      </w:r>
    </w:p>
    <w:p w:rsidR="00D3559A" w:rsidRPr="00827836" w:rsidRDefault="00D3559A" w:rsidP="00D3559A">
      <w:pPr>
        <w:pStyle w:val="LtrList2ndlev"/>
      </w:pPr>
      <w:r w:rsidRPr="00827836">
        <w:t>ii</w:t>
      </w:r>
      <w:r>
        <w:t>.</w:t>
      </w:r>
      <w:r>
        <w:tab/>
      </w:r>
      <w:proofErr w:type="gramStart"/>
      <w:r w:rsidRPr="00827836">
        <w:t>to</w:t>
      </w:r>
      <w:proofErr w:type="gramEnd"/>
      <w:r w:rsidRPr="00827836">
        <w:t xml:space="preserve"> display an automated estimate of the market value of the listing (or hyperlink to such estimate) in immediate conjunction with the listing. </w:t>
      </w:r>
      <w:r w:rsidRPr="00100706">
        <w:rPr>
          <w:b/>
          <w:color w:val="FF0000"/>
        </w:rPr>
        <w:t>M</w:t>
      </w:r>
      <w:r w:rsidRPr="00827836">
        <w:t xml:space="preserve"> </w:t>
      </w:r>
    </w:p>
    <w:p w:rsidR="00D3559A" w:rsidRPr="00827836" w:rsidRDefault="00D3559A" w:rsidP="00D3559A">
      <w:pPr>
        <w:pStyle w:val="letterlistindented"/>
      </w:pPr>
      <w:r w:rsidRPr="00827836">
        <w:t>b</w:t>
      </w:r>
      <w:r>
        <w:t>.</w:t>
      </w:r>
      <w:r>
        <w:tab/>
      </w:r>
      <w:r w:rsidRPr="00827836">
        <w:t xml:space="preserve">Notwithstanding the foregoing, at the request of a seller, the participant shall disable or </w:t>
      </w:r>
      <w:proofErr w:type="gramStart"/>
      <w:r w:rsidRPr="00827836">
        <w:t>discontinue either</w:t>
      </w:r>
      <w:proofErr w:type="gramEnd"/>
      <w:r w:rsidRPr="00827836">
        <w:t xml:space="preserve">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w:t>
      </w:r>
      <w:proofErr w:type="gramStart"/>
      <w:r w:rsidRPr="00827836">
        <w:t>has been disabled</w:t>
      </w:r>
      <w:proofErr w:type="gramEnd"/>
      <w:r w:rsidRPr="00827836">
        <w:t xml:space="preserve"> at the request of the seller. </w:t>
      </w:r>
      <w:r w:rsidRPr="002E7AD5">
        <w:rPr>
          <w:b/>
          <w:color w:val="FF0000"/>
        </w:rPr>
        <w:t>M</w:t>
      </w:r>
      <w:r w:rsidRPr="00827836">
        <w:t xml:space="preserve"> </w:t>
      </w:r>
    </w:p>
    <w:p w:rsidR="00D3559A" w:rsidRPr="00827836" w:rsidRDefault="00D3559A" w:rsidP="00D3559A">
      <w:pPr>
        <w:pStyle w:val="SmallerSubhead"/>
        <w:outlineLvl w:val="0"/>
      </w:pPr>
      <w:r w:rsidRPr="00827836">
        <w:t>Section 19.8</w:t>
      </w:r>
    </w:p>
    <w:p w:rsidR="00D3559A" w:rsidRPr="00827836" w:rsidRDefault="00D3559A" w:rsidP="00D3559A">
      <w:r w:rsidRPr="00827836">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w:t>
      </w:r>
      <w:proofErr w:type="gramStart"/>
      <w:r w:rsidRPr="00827836">
        <w:t>shall not, however, be</w:t>
      </w:r>
      <w:proofErr w:type="gramEnd"/>
      <w:r w:rsidRPr="00827836">
        <w:t xml:space="preserve"> obligated to correct or remove any data or information that simply reflects good faith opinion, advice, or professional judgment. </w:t>
      </w:r>
      <w:r w:rsidRPr="002E7AD5">
        <w:rPr>
          <w:b/>
          <w:color w:val="FF0000"/>
        </w:rPr>
        <w:t>M</w:t>
      </w:r>
      <w:r w:rsidRPr="00827836">
        <w:t xml:space="preserve"> </w:t>
      </w:r>
    </w:p>
    <w:p w:rsidR="00D3559A" w:rsidRPr="00827836" w:rsidRDefault="00D3559A" w:rsidP="00D3559A">
      <w:pPr>
        <w:pStyle w:val="SmallerSubhead"/>
        <w:outlineLvl w:val="0"/>
      </w:pPr>
      <w:r w:rsidRPr="00827836">
        <w:t>Section 19.9</w:t>
      </w:r>
    </w:p>
    <w:p w:rsidR="00D3559A" w:rsidRPr="00827836" w:rsidRDefault="00D3559A" w:rsidP="00D3559A">
      <w:r w:rsidRPr="00827836">
        <w:t xml:space="preserve">A participant shall cause the MLS listing information available on its VOW to be refreshed at least once every three (3) days. </w:t>
      </w:r>
      <w:r w:rsidRPr="002E7AD5">
        <w:rPr>
          <w:b/>
          <w:color w:val="FF0000"/>
        </w:rPr>
        <w:t>M</w:t>
      </w:r>
      <w:r w:rsidRPr="00827836">
        <w:t xml:space="preserve"> </w:t>
      </w:r>
    </w:p>
    <w:p w:rsidR="00D3559A" w:rsidRPr="00827836" w:rsidRDefault="00D3559A" w:rsidP="00D3559A">
      <w:pPr>
        <w:pStyle w:val="SmallerSubhead"/>
        <w:outlineLvl w:val="0"/>
      </w:pPr>
      <w:r w:rsidRPr="00827836">
        <w:t>Section 19.10</w:t>
      </w:r>
    </w:p>
    <w:p w:rsidR="00D3559A" w:rsidRPr="00827836" w:rsidRDefault="00D3559A" w:rsidP="00D3559A">
      <w:r w:rsidRPr="00827836">
        <w:t xml:space="preserve">Except as provided in these rules, in the </w:t>
      </w:r>
      <w:r>
        <w:t>National Association of</w:t>
      </w:r>
      <w:r w:rsidRPr="00827836">
        <w:t xml:space="preserve"> </w:t>
      </w:r>
      <w:r>
        <w:t>Realtors</w:t>
      </w:r>
      <w:r w:rsidRPr="00827836">
        <w:t xml:space="preserve">®’ VOW policy, or in any other applicable MLS rules or policies, no participant shall distribute, provide, or make accessible any portion of the MLS listing information to any person or entity. </w:t>
      </w:r>
      <w:r w:rsidRPr="002E7AD5">
        <w:rPr>
          <w:b/>
          <w:color w:val="FF0000"/>
        </w:rPr>
        <w:t>M</w:t>
      </w:r>
      <w:r w:rsidRPr="00827836">
        <w:t xml:space="preserve"> </w:t>
      </w:r>
    </w:p>
    <w:p w:rsidR="00D3559A" w:rsidRPr="00827836" w:rsidRDefault="00D3559A" w:rsidP="00D3559A">
      <w:pPr>
        <w:pStyle w:val="SmallerSubhead"/>
        <w:outlineLvl w:val="0"/>
      </w:pPr>
      <w:r w:rsidRPr="00827836">
        <w:lastRenderedPageBreak/>
        <w:t>Section 19.11</w:t>
      </w:r>
    </w:p>
    <w:p w:rsidR="00D3559A" w:rsidRPr="00827836" w:rsidRDefault="00D3559A" w:rsidP="00D3559A">
      <w:r w:rsidRPr="00827836">
        <w:t xml:space="preserve">A participant’s VOW must display the participant’s privacy policy informing Registrants of all of the ways in which information that they provide may be used. </w:t>
      </w:r>
      <w:r w:rsidRPr="002E7AD5">
        <w:rPr>
          <w:b/>
          <w:color w:val="FF0000"/>
        </w:rPr>
        <w:t>M</w:t>
      </w:r>
      <w:r w:rsidRPr="00827836">
        <w:t xml:space="preserve"> </w:t>
      </w:r>
    </w:p>
    <w:p w:rsidR="00D3559A" w:rsidRPr="00827836" w:rsidRDefault="00D3559A" w:rsidP="00D3559A">
      <w:pPr>
        <w:pStyle w:val="SmallerSubhead"/>
        <w:outlineLvl w:val="0"/>
      </w:pPr>
      <w:r w:rsidRPr="00827836">
        <w:t>Section 19.12</w:t>
      </w:r>
    </w:p>
    <w:p w:rsidR="00D3559A" w:rsidRPr="00827836" w:rsidRDefault="00D3559A" w:rsidP="00D3559A">
      <w:r w:rsidRPr="00827836">
        <w:t xml:space="preserve">A participant’s VOW may exclude listings from display based only on objective criteria, including, but not limited to, factors such as geography, list price, type of property, cooperative compensation offered by listing </w:t>
      </w:r>
      <w:proofErr w:type="gramStart"/>
      <w:r w:rsidRPr="00827836">
        <w:t xml:space="preserve">broker, and whether the listing broker is a </w:t>
      </w:r>
      <w:r>
        <w:t>Realtor®</w:t>
      </w:r>
      <w:proofErr w:type="gramEnd"/>
      <w:r w:rsidRPr="00827836">
        <w:t xml:space="preserve">. </w:t>
      </w:r>
      <w:r w:rsidRPr="002E7AD5">
        <w:rPr>
          <w:b/>
          <w:color w:val="FF0000"/>
        </w:rPr>
        <w:t>M</w:t>
      </w:r>
    </w:p>
    <w:p w:rsidR="00D3559A" w:rsidRPr="00827836" w:rsidRDefault="00D3559A" w:rsidP="00D3559A">
      <w:pPr>
        <w:pStyle w:val="SmallerSubhead"/>
        <w:outlineLvl w:val="0"/>
      </w:pPr>
      <w:r w:rsidRPr="00827836">
        <w:t>Section 19.13</w:t>
      </w:r>
    </w:p>
    <w:p w:rsidR="00D3559A" w:rsidRPr="00827836" w:rsidRDefault="00D3559A" w:rsidP="00D3559A">
      <w:r w:rsidRPr="00827836">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2E7AD5">
        <w:rPr>
          <w:b/>
          <w:color w:val="FF0000"/>
        </w:rPr>
        <w:t>M</w:t>
      </w:r>
      <w:r w:rsidRPr="00827836">
        <w:t xml:space="preserve"> </w:t>
      </w:r>
    </w:p>
    <w:p w:rsidR="00D3559A" w:rsidRPr="00827836" w:rsidRDefault="00D3559A" w:rsidP="00D3559A">
      <w:pPr>
        <w:pStyle w:val="SmallerSubhead"/>
        <w:outlineLvl w:val="0"/>
      </w:pPr>
      <w:r w:rsidRPr="00827836">
        <w:t>Section 19.14</w:t>
      </w:r>
    </w:p>
    <w:p w:rsidR="00D3559A" w:rsidRPr="00827836" w:rsidRDefault="00D3559A" w:rsidP="00D3559A">
      <w:r w:rsidRPr="00827836">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2E7AD5">
        <w:rPr>
          <w:b/>
          <w:color w:val="FF0000"/>
        </w:rPr>
        <w:t>M</w:t>
      </w:r>
    </w:p>
    <w:p w:rsidR="00D3559A" w:rsidRPr="00827836" w:rsidRDefault="00D3559A" w:rsidP="00D3559A">
      <w:pPr>
        <w:pStyle w:val="NOTE"/>
      </w:pPr>
      <w:r w:rsidRPr="002E7AD5">
        <w:rPr>
          <w:b/>
        </w:rPr>
        <w:t>Note:</w:t>
      </w:r>
      <w:r>
        <w:t xml:space="preserve"> </w:t>
      </w:r>
      <w:r w:rsidRPr="00827836">
        <w:t xml:space="preserve">Adoption of Sections 19.15 through 19.19 is at the discretion of the MLS. However, if any of the following sections </w:t>
      </w:r>
      <w:proofErr w:type="gramStart"/>
      <w:r w:rsidRPr="00827836">
        <w:t>are adopted</w:t>
      </w:r>
      <w:proofErr w:type="gramEnd"/>
      <w:r w:rsidRPr="00827836">
        <w:t>, an equivalent requirement must be imposed on participants’ use of MLS listing information in providing brokerage service through all other delivery mechanisms.</w:t>
      </w:r>
    </w:p>
    <w:p w:rsidR="00D3559A" w:rsidRPr="00827836" w:rsidRDefault="00D3559A" w:rsidP="00D3559A">
      <w:pPr>
        <w:pStyle w:val="SmallerSubhead"/>
        <w:outlineLvl w:val="0"/>
      </w:pPr>
      <w:r w:rsidRPr="00827836">
        <w:t>Section 19.15</w:t>
      </w:r>
    </w:p>
    <w:p w:rsidR="00D3559A" w:rsidRPr="00827836" w:rsidRDefault="00D3559A" w:rsidP="00D3559A">
      <w:r w:rsidRPr="00827836">
        <w:t>A participant’s VOW may not make available for search by or display to Registrants any of the following information:</w:t>
      </w:r>
    </w:p>
    <w:p w:rsidR="00D3559A" w:rsidRPr="00827836" w:rsidRDefault="00D3559A" w:rsidP="00D3559A">
      <w:pPr>
        <w:pStyle w:val="letterlistindented"/>
      </w:pPr>
      <w:proofErr w:type="gramStart"/>
      <w:r w:rsidRPr="00827836">
        <w:t>a</w:t>
      </w:r>
      <w:proofErr w:type="gramEnd"/>
      <w:r>
        <w:t>.</w:t>
      </w:r>
      <w:r>
        <w:tab/>
      </w:r>
      <w:r w:rsidRPr="00827836">
        <w:t>expired and withdrawn listings</w:t>
      </w:r>
    </w:p>
    <w:p w:rsidR="00D3559A" w:rsidRPr="00827836" w:rsidRDefault="00D3559A" w:rsidP="00D3559A">
      <w:pPr>
        <w:pStyle w:val="NOTE"/>
      </w:pPr>
      <w:r w:rsidRPr="002E7AD5">
        <w:rPr>
          <w:b/>
        </w:rPr>
        <w:t>Note:</w:t>
      </w:r>
      <w:r>
        <w:t xml:space="preserve"> </w:t>
      </w:r>
      <w:r w:rsidRPr="00827836">
        <w:t>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rsidR="00D3559A" w:rsidRPr="00827836" w:rsidRDefault="00D3559A" w:rsidP="00D3559A">
      <w:pPr>
        <w:pStyle w:val="letterlistindented"/>
      </w:pPr>
      <w:proofErr w:type="gramStart"/>
      <w:r w:rsidRPr="00827836">
        <w:t>b</w:t>
      </w:r>
      <w:proofErr w:type="gramEnd"/>
      <w:r>
        <w:t>.</w:t>
      </w:r>
      <w:r>
        <w:tab/>
      </w:r>
      <w:r w:rsidRPr="00827836">
        <w:t>the compensation offered to other MLS participants</w:t>
      </w:r>
    </w:p>
    <w:p w:rsidR="00D3559A" w:rsidRPr="00827836" w:rsidRDefault="00D3559A" w:rsidP="00D3559A">
      <w:pPr>
        <w:pStyle w:val="letterlistindented"/>
      </w:pPr>
      <w:proofErr w:type="gramStart"/>
      <w:r w:rsidRPr="00827836">
        <w:t>c</w:t>
      </w:r>
      <w:proofErr w:type="gramEnd"/>
      <w:r>
        <w:t>.</w:t>
      </w:r>
      <w:r>
        <w:tab/>
      </w:r>
      <w:r w:rsidRPr="00827836">
        <w:t>the type of listing agreement, i.e., exclusive right-to-sell or exclusive agency</w:t>
      </w:r>
    </w:p>
    <w:p w:rsidR="00D3559A" w:rsidRPr="00827836" w:rsidRDefault="00D3559A" w:rsidP="00D3559A">
      <w:pPr>
        <w:pStyle w:val="letterlistindented"/>
      </w:pPr>
      <w:proofErr w:type="gramStart"/>
      <w:r w:rsidRPr="00827836">
        <w:t>d</w:t>
      </w:r>
      <w:proofErr w:type="gramEnd"/>
      <w:r>
        <w:t>.</w:t>
      </w:r>
      <w:r>
        <w:tab/>
      </w:r>
      <w:r w:rsidRPr="00827836">
        <w:t>the seller’s and occupant’s name(s), phone number(s), or e-mail address(es)</w:t>
      </w:r>
    </w:p>
    <w:p w:rsidR="00D3559A" w:rsidRPr="00827836" w:rsidRDefault="00D3559A" w:rsidP="00D3559A">
      <w:pPr>
        <w:pStyle w:val="letterlistindented"/>
      </w:pPr>
      <w:proofErr w:type="gramStart"/>
      <w:r w:rsidRPr="00827836">
        <w:t>e</w:t>
      </w:r>
      <w:proofErr w:type="gramEnd"/>
      <w:r>
        <w:t>.</w:t>
      </w:r>
      <w:r>
        <w:tab/>
      </w:r>
      <w:r w:rsidRPr="00827836">
        <w:t>instructions or remarks intended for cooperating brokers only, such as those regarding showings or security of listed property</w:t>
      </w:r>
    </w:p>
    <w:p w:rsidR="00D3559A" w:rsidRPr="00827836" w:rsidRDefault="00D3559A" w:rsidP="00D3559A">
      <w:pPr>
        <w:pStyle w:val="letterlistindented"/>
      </w:pPr>
      <w:proofErr w:type="gramStart"/>
      <w:r w:rsidRPr="00827836">
        <w:t>f</w:t>
      </w:r>
      <w:proofErr w:type="gramEnd"/>
      <w:r>
        <w:t>.</w:t>
      </w:r>
      <w:r>
        <w:tab/>
      </w:r>
      <w:r w:rsidRPr="00827836">
        <w:t xml:space="preserve">sold information </w:t>
      </w:r>
      <w:r w:rsidRPr="002E7AD5">
        <w:rPr>
          <w:b/>
          <w:color w:val="FF0000"/>
        </w:rPr>
        <w:t>O</w:t>
      </w:r>
    </w:p>
    <w:p w:rsidR="00D3559A" w:rsidRPr="00827836" w:rsidRDefault="00D3559A" w:rsidP="00D3559A">
      <w:pPr>
        <w:pStyle w:val="NOTE"/>
      </w:pPr>
      <w:r w:rsidRPr="002E7AD5">
        <w:rPr>
          <w:b/>
        </w:rPr>
        <w:t>Note:</w:t>
      </w:r>
      <w:r>
        <w:t xml:space="preserve"> </w:t>
      </w:r>
      <w:r w:rsidRPr="00827836">
        <w:t xml:space="preserve">If sold information is publicly accessible in the jurisdiction of the MLS, Subsection 19.15f. </w:t>
      </w:r>
      <w:proofErr w:type="gramStart"/>
      <w:r w:rsidRPr="00827836">
        <w:t>must</w:t>
      </w:r>
      <w:proofErr w:type="gramEnd"/>
      <w:r w:rsidRPr="00827836">
        <w:t xml:space="preserve"> be omitted. </w:t>
      </w:r>
      <w:r w:rsidRPr="00AE2730">
        <w:rPr>
          <w:i/>
        </w:rPr>
        <w:t>(Revised 11/15)</w:t>
      </w:r>
      <w:r w:rsidRPr="00827836">
        <w:t xml:space="preserve"> </w:t>
      </w:r>
      <w:r w:rsidRPr="002E7AD5">
        <w:rPr>
          <w:b/>
          <w:color w:val="FF0000"/>
        </w:rPr>
        <w:t>M</w:t>
      </w:r>
      <w:r w:rsidRPr="00827836">
        <w:t xml:space="preserve"> </w:t>
      </w:r>
    </w:p>
    <w:p w:rsidR="00D3559A" w:rsidRPr="00827836" w:rsidRDefault="00D3559A" w:rsidP="00D3559A">
      <w:pPr>
        <w:pStyle w:val="SmallerSubhead"/>
        <w:outlineLvl w:val="0"/>
      </w:pPr>
      <w:r w:rsidRPr="00827836">
        <w:lastRenderedPageBreak/>
        <w:t>Section 19.16</w:t>
      </w:r>
    </w:p>
    <w:p w:rsidR="00D3559A" w:rsidRPr="00827836" w:rsidRDefault="00D3559A" w:rsidP="00D3559A">
      <w:r w:rsidRPr="00827836">
        <w:t xml:space="preserve">A participant shall not change the content of any MLS listing information that </w:t>
      </w:r>
      <w:proofErr w:type="gramStart"/>
      <w:r w:rsidRPr="00827836">
        <w:t>is displayed</w:t>
      </w:r>
      <w:proofErr w:type="gramEnd"/>
      <w:r w:rsidRPr="00827836">
        <w:t xml:space="preserve"> on a VOW from the content as it is provided in the MLS. The participant </w:t>
      </w:r>
      <w:proofErr w:type="gramStart"/>
      <w:r w:rsidRPr="00827836">
        <w:t>may, however, augment</w:t>
      </w:r>
      <w:proofErr w:type="gramEnd"/>
      <w:r w:rsidRPr="00827836">
        <w:t xml:space="preserve">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2B478C">
        <w:rPr>
          <w:b/>
          <w:color w:val="FF0000"/>
        </w:rPr>
        <w:t>O</w:t>
      </w:r>
      <w:r w:rsidRPr="00827836">
        <w:t xml:space="preserve"> </w:t>
      </w:r>
    </w:p>
    <w:p w:rsidR="00D3559A" w:rsidRPr="00827836" w:rsidRDefault="00D3559A" w:rsidP="00D3559A">
      <w:pPr>
        <w:pStyle w:val="SmallerSubhead"/>
        <w:outlineLvl w:val="0"/>
      </w:pPr>
      <w:r w:rsidRPr="00827836">
        <w:t>Section 19.17</w:t>
      </w:r>
    </w:p>
    <w:p w:rsidR="00D3559A" w:rsidRPr="00827836" w:rsidRDefault="00D3559A" w:rsidP="00D3559A">
      <w:r w:rsidRPr="00827836">
        <w:t xml:space="preserve">A participant shall cause to </w:t>
      </w:r>
      <w:proofErr w:type="gramStart"/>
      <w:r w:rsidRPr="00827836">
        <w:t>be placed</w:t>
      </w:r>
      <w:proofErr w:type="gramEnd"/>
      <w:r w:rsidRPr="00827836">
        <w:t xml:space="preserve">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2B478C">
        <w:rPr>
          <w:b/>
          <w:color w:val="FF0000"/>
        </w:rPr>
        <w:t>O</w:t>
      </w:r>
    </w:p>
    <w:p w:rsidR="00D3559A" w:rsidRPr="00827836" w:rsidRDefault="00D3559A" w:rsidP="00D3559A">
      <w:pPr>
        <w:pStyle w:val="SmallerSubhead"/>
        <w:outlineLvl w:val="0"/>
      </w:pPr>
      <w:r w:rsidRPr="00827836">
        <w:t>Section 19.18</w:t>
      </w:r>
    </w:p>
    <w:p w:rsidR="00D3559A" w:rsidRPr="00827836" w:rsidRDefault="00D3559A" w:rsidP="00D3559A">
      <w:r w:rsidRPr="00827836">
        <w:t xml:space="preserve">A participant shall cause any listing that </w:t>
      </w:r>
      <w:proofErr w:type="gramStart"/>
      <w:r w:rsidRPr="00827836">
        <w:t>is displayed</w:t>
      </w:r>
      <w:proofErr w:type="gramEnd"/>
      <w:r w:rsidRPr="00827836">
        <w:t xml:space="preserve"> on his or her VOW to identify the name of the listing firm and the listing broker or agent in a readily visible color, in a reasonably prominent location, and in typeface not smaller than the median typeface used in the display of listing data. </w:t>
      </w:r>
      <w:r w:rsidRPr="002B478C">
        <w:rPr>
          <w:b/>
          <w:color w:val="FF0000"/>
        </w:rPr>
        <w:t>O</w:t>
      </w:r>
    </w:p>
    <w:p w:rsidR="00D3559A" w:rsidRPr="00827836" w:rsidRDefault="00D3559A" w:rsidP="00D3559A">
      <w:pPr>
        <w:pStyle w:val="SmallerSubhead"/>
        <w:outlineLvl w:val="0"/>
      </w:pPr>
      <w:r w:rsidRPr="00827836">
        <w:t>Section 19.19</w:t>
      </w:r>
    </w:p>
    <w:p w:rsidR="00D3559A" w:rsidRPr="00827836" w:rsidRDefault="00D3559A" w:rsidP="00D3559A">
      <w:r w:rsidRPr="00827836">
        <w:t xml:space="preserve">A participant shall limit the number of listings that a Registrant may view, retrieve, or download to not more than ___ current listings and not more than ___ sold listings in response to any inquiry. </w:t>
      </w:r>
      <w:r w:rsidRPr="002B478C">
        <w:rPr>
          <w:b/>
          <w:color w:val="FF0000"/>
        </w:rPr>
        <w:t>O</w:t>
      </w:r>
    </w:p>
    <w:p w:rsidR="00D3559A" w:rsidRPr="00827836" w:rsidRDefault="00D3559A" w:rsidP="00D3559A">
      <w:pPr>
        <w:pStyle w:val="NOTE"/>
      </w:pPr>
      <w:r w:rsidRPr="002B478C">
        <w:rPr>
          <w:b/>
        </w:rPr>
        <w:t>Note:</w:t>
      </w:r>
      <w:r>
        <w:t xml:space="preserve"> </w:t>
      </w:r>
      <w:r w:rsidRPr="00827836">
        <w:t xml:space="preserve">The number of listings that </w:t>
      </w:r>
      <w:proofErr w:type="gramStart"/>
      <w:r w:rsidRPr="00827836">
        <w:t>may be viewed, retrieved, or downloaded</w:t>
      </w:r>
      <w:proofErr w:type="gramEnd"/>
      <w:r w:rsidRPr="00827836">
        <w:t xml:space="preserve"> should be specified by the MLS in the context of this rule, but may not be fewer than one hundred (100) listings or five percent (5%) of the listings in the MLS, whichever is less. </w:t>
      </w:r>
      <w:r w:rsidRPr="002B478C">
        <w:rPr>
          <w:b/>
          <w:color w:val="FF0000"/>
        </w:rPr>
        <w:t>M</w:t>
      </w:r>
      <w:r w:rsidRPr="00827836">
        <w:t xml:space="preserve"> </w:t>
      </w:r>
    </w:p>
    <w:p w:rsidR="00D3559A" w:rsidRPr="00827836" w:rsidRDefault="00D3559A" w:rsidP="00D3559A">
      <w:pPr>
        <w:pStyle w:val="NOTE"/>
      </w:pPr>
      <w:r w:rsidRPr="002B478C">
        <w:rPr>
          <w:b/>
        </w:rPr>
        <w:t>Note:</w:t>
      </w:r>
      <w:r>
        <w:t xml:space="preserve"> </w:t>
      </w:r>
      <w:r w:rsidRPr="00827836">
        <w:t>Adoption of Sections 19.20 through 19.25 is at the discretion of the MLS. It is not required that equivalent requirements be established related to other delivery mechanisms.</w:t>
      </w:r>
    </w:p>
    <w:p w:rsidR="00D3559A" w:rsidRPr="00827836" w:rsidRDefault="00D3559A" w:rsidP="00D3559A">
      <w:pPr>
        <w:pStyle w:val="SmallerSubhead"/>
        <w:outlineLvl w:val="0"/>
      </w:pPr>
      <w:r w:rsidRPr="00827836">
        <w:t>Section 19.20</w:t>
      </w:r>
    </w:p>
    <w:p w:rsidR="00D3559A" w:rsidRPr="00827836" w:rsidRDefault="00D3559A" w:rsidP="00D3559A">
      <w:r w:rsidRPr="00827836">
        <w:t xml:space="preserve">A participant shall require that Registrants’ passwords </w:t>
      </w:r>
      <w:proofErr w:type="gramStart"/>
      <w:r w:rsidRPr="00827836">
        <w:t>be reconfirmed or changed every ____ days</w:t>
      </w:r>
      <w:proofErr w:type="gramEnd"/>
      <w:r w:rsidRPr="00827836">
        <w:t xml:space="preserve">. </w:t>
      </w:r>
      <w:r w:rsidRPr="002B478C">
        <w:rPr>
          <w:b/>
          <w:color w:val="FF0000"/>
        </w:rPr>
        <w:t>O</w:t>
      </w:r>
    </w:p>
    <w:p w:rsidR="00D3559A" w:rsidRPr="00827836" w:rsidRDefault="00D3559A" w:rsidP="00D3559A">
      <w:pPr>
        <w:pStyle w:val="NOTE"/>
      </w:pPr>
      <w:r w:rsidRPr="002B478C">
        <w:rPr>
          <w:b/>
        </w:rPr>
        <w:t>Note:</w:t>
      </w:r>
      <w:r>
        <w:t xml:space="preserve"> </w:t>
      </w:r>
      <w:r w:rsidRPr="00827836">
        <w:t xml:space="preserve">The number of days passwords remain valid before being changed or </w:t>
      </w:r>
      <w:proofErr w:type="gramStart"/>
      <w:r w:rsidRPr="00827836">
        <w:t>reconfirmed</w:t>
      </w:r>
      <w:proofErr w:type="gramEnd"/>
      <w:r w:rsidRPr="00827836">
        <w:t xml:space="preserve"> must be specified by the MLS in the context of this rule and cannot be shorter than ninety (90) days. Participants </w:t>
      </w:r>
      <w:proofErr w:type="gramStart"/>
      <w:r w:rsidRPr="00827836">
        <w:t>may, at their option, require</w:t>
      </w:r>
      <w:proofErr w:type="gramEnd"/>
      <w:r w:rsidRPr="00827836">
        <w:t xml:space="preserve"> Registrants to reconfirm or change passwords more frequently. </w:t>
      </w:r>
      <w:r w:rsidRPr="002B478C">
        <w:rPr>
          <w:b/>
          <w:color w:val="FF0000"/>
        </w:rPr>
        <w:t>M</w:t>
      </w:r>
      <w:r w:rsidRPr="00827836">
        <w:t xml:space="preserve"> </w:t>
      </w:r>
    </w:p>
    <w:p w:rsidR="00D3559A" w:rsidRPr="00827836" w:rsidRDefault="00D3559A" w:rsidP="00D3559A">
      <w:pPr>
        <w:pStyle w:val="SmallerSubhead"/>
        <w:outlineLvl w:val="0"/>
      </w:pPr>
      <w:r w:rsidRPr="00827836">
        <w:t>Section 19.21</w:t>
      </w:r>
    </w:p>
    <w:p w:rsidR="00D3559A" w:rsidRPr="00827836" w:rsidRDefault="00D3559A" w:rsidP="00D3559A">
      <w:r w:rsidRPr="00827836">
        <w:t xml:space="preserve">A participant may display advertising and the identification of other entities (“co-branding”) on any VOW the participant operates or that </w:t>
      </w:r>
      <w:proofErr w:type="gramStart"/>
      <w:r w:rsidRPr="00827836">
        <w:t>is operated</w:t>
      </w:r>
      <w:proofErr w:type="gramEnd"/>
      <w:r w:rsidRPr="00827836">
        <w:t xml:space="preserve"> on his or her behalf.</w:t>
      </w:r>
      <w:r>
        <w:t xml:space="preserve"> </w:t>
      </w:r>
      <w:r w:rsidRPr="00827836">
        <w:t xml:space="preserve">However, a participant may not display on any such VOW deceptive or misleading advertising or co-branding. </w:t>
      </w:r>
      <w:proofErr w:type="gramStart"/>
      <w:r w:rsidRPr="00827836">
        <w:t>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w:t>
      </w:r>
      <w:proofErr w:type="gramEnd"/>
      <w:r w:rsidRPr="00827836">
        <w:t xml:space="preserve"> </w:t>
      </w:r>
      <w:r w:rsidRPr="002B478C">
        <w:rPr>
          <w:b/>
          <w:color w:val="FF0000"/>
        </w:rPr>
        <w:t>O</w:t>
      </w:r>
    </w:p>
    <w:p w:rsidR="00D3559A" w:rsidRPr="00827836" w:rsidRDefault="00D3559A" w:rsidP="00D3559A">
      <w:pPr>
        <w:pStyle w:val="SmallerSubhead"/>
        <w:outlineLvl w:val="0"/>
      </w:pPr>
      <w:r w:rsidRPr="00827836">
        <w:lastRenderedPageBreak/>
        <w:t>Section 19.22</w:t>
      </w:r>
    </w:p>
    <w:p w:rsidR="00D3559A" w:rsidRPr="00827836" w:rsidRDefault="00D3559A" w:rsidP="00D3559A">
      <w:r w:rsidRPr="00827836">
        <w:t xml:space="preserve">A participant shall cause any listing displayed on his or her VOW obtained from other sources, including from another MLS or from a broker not participating in the MLS, to identify the source of the listing. </w:t>
      </w:r>
      <w:r w:rsidRPr="002B478C">
        <w:rPr>
          <w:b/>
          <w:color w:val="FF0000"/>
        </w:rPr>
        <w:t>O</w:t>
      </w:r>
    </w:p>
    <w:p w:rsidR="00D3559A" w:rsidRPr="00827836" w:rsidRDefault="00D3559A" w:rsidP="00D3559A">
      <w:pPr>
        <w:pStyle w:val="SmallerSubhead"/>
        <w:outlineLvl w:val="0"/>
      </w:pPr>
      <w:r w:rsidRPr="00827836">
        <w:t>Section 19.23</w:t>
      </w:r>
    </w:p>
    <w:p w:rsidR="00D3559A" w:rsidRPr="00827836" w:rsidRDefault="00D3559A" w:rsidP="00D3559A">
      <w:r w:rsidRPr="00827836">
        <w:t xml:space="preserve">A participant shall cause any listing displayed on his or her VOW obtained from other sources, including from another MLS or from a broker not participating in the MLS, to </w:t>
      </w:r>
      <w:proofErr w:type="gramStart"/>
      <w:r w:rsidRPr="00827836">
        <w:t>be searched</w:t>
      </w:r>
      <w:proofErr w:type="gramEnd"/>
      <w:r w:rsidRPr="00827836">
        <w:t xml:space="preserve"> separately from listings in the MLS. </w:t>
      </w:r>
      <w:r w:rsidRPr="002B478C">
        <w:rPr>
          <w:b/>
          <w:color w:val="FF0000"/>
        </w:rPr>
        <w:t>O</w:t>
      </w:r>
    </w:p>
    <w:p w:rsidR="00D3559A" w:rsidRPr="00827836" w:rsidRDefault="00D3559A" w:rsidP="00D3559A">
      <w:pPr>
        <w:pStyle w:val="SmallerSubhead"/>
        <w:outlineLvl w:val="0"/>
      </w:pPr>
      <w:r w:rsidRPr="00827836">
        <w:t>Section 19.24</w:t>
      </w:r>
    </w:p>
    <w:p w:rsidR="00D3559A" w:rsidRPr="00827836" w:rsidRDefault="00D3559A" w:rsidP="00D3559A">
      <w:r w:rsidRPr="00827836">
        <w:t xml:space="preserve">Participants and the AVPs operating VOWs on their behalf must execute the license agreement required by the MLS. </w:t>
      </w:r>
      <w:r w:rsidRPr="002B478C">
        <w:rPr>
          <w:b/>
          <w:color w:val="FF0000"/>
        </w:rPr>
        <w:t>O</w:t>
      </w:r>
    </w:p>
    <w:p w:rsidR="00D3559A" w:rsidRPr="00827836" w:rsidRDefault="00D3559A" w:rsidP="00D3559A">
      <w:pPr>
        <w:pStyle w:val="SmallerSubhead"/>
        <w:outlineLvl w:val="0"/>
      </w:pPr>
      <w:r w:rsidRPr="00827836">
        <w:t>Section 19.25</w:t>
      </w:r>
    </w:p>
    <w:p w:rsidR="00D3559A" w:rsidRDefault="00D3559A" w:rsidP="00D3559A">
      <w:r w:rsidRPr="00827836">
        <w:t xml:space="preserve">Where a seller affirmatively directs his or her listing broker to withhold either the seller’s listing or the address of the seller’s listing from display on the Internet, a copy of the seller’s affirmative direction </w:t>
      </w:r>
      <w:proofErr w:type="gramStart"/>
      <w:r w:rsidRPr="00827836">
        <w:t>shall be provided</w:t>
      </w:r>
      <w:proofErr w:type="gramEnd"/>
      <w:r w:rsidRPr="00827836">
        <w:t xml:space="preserve"> to the MLS within forty-eight (48) hours. </w:t>
      </w:r>
      <w:r w:rsidRPr="002B478C">
        <w:rPr>
          <w:b/>
          <w:color w:val="FF0000"/>
        </w:rPr>
        <w:t>O</w:t>
      </w:r>
    </w:p>
    <w:p w:rsidR="00595F7C" w:rsidRDefault="00595F7C">
      <w:bookmarkStart w:id="0" w:name="_GoBack"/>
      <w:bookmarkEnd w:id="0"/>
    </w:p>
    <w:sectPr w:rsidR="0059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Helvetica-Bold">
    <w:altName w:val="Times New Roman"/>
    <w:charset w:val="00"/>
    <w:family w:val="auto"/>
    <w:pitch w:val="variable"/>
    <w:sig w:usb0="E00002FF" w:usb1="5000785B" w:usb2="00000000" w:usb3="00000000" w:csb0="0000019F" w:csb1="00000000"/>
  </w:font>
  <w:font w:name="Times-Italic">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Zapf Dingbats">
    <w:altName w:val="Wingdings 2"/>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20F05"/>
    <w:multiLevelType w:val="hybridMultilevel"/>
    <w:tmpl w:val="2D00AA90"/>
    <w:lvl w:ilvl="0" w:tplc="1CD6B2F6">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2"/>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9A"/>
    <w:rsid w:val="00595F7C"/>
    <w:rsid w:val="00D3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FB28A-2111-4DEF-AA2A-6B967327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9A"/>
    <w:pPr>
      <w:keepLines/>
      <w:suppressAutoHyphens/>
      <w:spacing w:after="180" w:line="240" w:lineRule="auto"/>
    </w:pPr>
    <w:rPr>
      <w:rFonts w:ascii="Calibri" w:eastAsiaTheme="minorEastAs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3559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eastAsia="ja-JP"/>
    </w:rPr>
  </w:style>
  <w:style w:type="paragraph" w:customStyle="1" w:styleId="NewReversedSubhead">
    <w:name w:val="New Reversed Subhead"/>
    <w:basedOn w:val="Normal"/>
    <w:uiPriority w:val="99"/>
    <w:rsid w:val="00D3559A"/>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D3559A"/>
    <w:pPr>
      <w:spacing w:line="240" w:lineRule="atLeast"/>
      <w:jc w:val="both"/>
    </w:pPr>
    <w:rPr>
      <w:sz w:val="20"/>
      <w:szCs w:val="20"/>
    </w:rPr>
  </w:style>
  <w:style w:type="character" w:customStyle="1" w:styleId="Italic">
    <w:name w:val="Italic"/>
    <w:uiPriority w:val="99"/>
    <w:rsid w:val="00D3559A"/>
    <w:rPr>
      <w:rFonts w:ascii="Calibri" w:hAnsi="Calibri" w:cs="Times-Italic"/>
      <w:b w:val="0"/>
      <w:i/>
      <w:iCs/>
    </w:rPr>
  </w:style>
  <w:style w:type="character" w:customStyle="1" w:styleId="Bold">
    <w:name w:val="Bold"/>
    <w:uiPriority w:val="99"/>
    <w:rsid w:val="00D3559A"/>
    <w:rPr>
      <w:rFonts w:ascii="Times-Bold" w:hAnsi="Times-Bold" w:cs="Times-Bold"/>
      <w:b/>
      <w:bCs/>
    </w:rPr>
  </w:style>
  <w:style w:type="character" w:customStyle="1" w:styleId="CapsSC">
    <w:name w:val="Caps+SC"/>
    <w:uiPriority w:val="99"/>
    <w:rsid w:val="00D3559A"/>
    <w:rPr>
      <w:rFonts w:asciiTheme="majorHAnsi" w:hAnsiTheme="majorHAnsi" w:cs="Times-Roman"/>
      <w:b/>
      <w:bCs/>
      <w:caps w:val="0"/>
      <w:smallCaps/>
      <w:sz w:val="48"/>
      <w:szCs w:val="48"/>
    </w:rPr>
  </w:style>
  <w:style w:type="character" w:customStyle="1" w:styleId="SuperscriptSmallCaps">
    <w:name w:val="Superscript Small Caps"/>
    <w:uiPriority w:val="99"/>
    <w:rsid w:val="00D3559A"/>
    <w:rPr>
      <w:rFonts w:ascii="Calibri" w:hAnsi="Calibri" w:cs="Times-Roman"/>
      <w:b w:val="0"/>
      <w:i w:val="0"/>
      <w:smallCaps/>
      <w:vertAlign w:val="superscript"/>
    </w:rPr>
  </w:style>
  <w:style w:type="paragraph" w:customStyle="1" w:styleId="Subhead">
    <w:name w:val="Subhead"/>
    <w:basedOn w:val="Normal"/>
    <w:qFormat/>
    <w:rsid w:val="00D3559A"/>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D3559A"/>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D3559A"/>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D3559A"/>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D3559A"/>
    <w:pPr>
      <w:keepNext/>
    </w:pPr>
    <w:rPr>
      <w:rFonts w:cs="Times-Italic"/>
      <w:b/>
      <w:i/>
      <w:iCs/>
      <w:sz w:val="28"/>
      <w:lang w:eastAsia="ja-JP"/>
    </w:rPr>
  </w:style>
  <w:style w:type="paragraph" w:customStyle="1" w:styleId="BulletBod">
    <w:name w:val="Bullet Bod"/>
    <w:basedOn w:val="Normal"/>
    <w:qFormat/>
    <w:rsid w:val="00D3559A"/>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D3559A"/>
    <w:pPr>
      <w:ind w:left="180"/>
    </w:pPr>
    <w:rPr>
      <w:szCs w:val="22"/>
      <w:lang w:eastAsia="ja-JP"/>
    </w:rPr>
  </w:style>
  <w:style w:type="paragraph" w:customStyle="1" w:styleId="IndentText">
    <w:name w:val="Indent Text"/>
    <w:basedOn w:val="Normal"/>
    <w:qFormat/>
    <w:rsid w:val="00D3559A"/>
    <w:pPr>
      <w:ind w:left="180"/>
    </w:pPr>
    <w:rPr>
      <w:szCs w:val="22"/>
      <w:lang w:eastAsia="ja-JP"/>
    </w:rPr>
  </w:style>
  <w:style w:type="paragraph" w:styleId="PlainText">
    <w:name w:val="Plain Text"/>
    <w:basedOn w:val="Normal"/>
    <w:link w:val="PlainTextChar"/>
    <w:uiPriority w:val="99"/>
    <w:unhideWhenUsed/>
    <w:rsid w:val="00D3559A"/>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D3559A"/>
    <w:rPr>
      <w:rFonts w:ascii="Courier" w:eastAsiaTheme="minorEastAsia" w:hAnsi="Courier" w:cs="Times New Roman"/>
      <w:sz w:val="21"/>
      <w:szCs w:val="21"/>
    </w:rPr>
  </w:style>
  <w:style w:type="paragraph" w:styleId="Header">
    <w:name w:val="header"/>
    <w:basedOn w:val="Normal"/>
    <w:link w:val="HeaderChar"/>
    <w:uiPriority w:val="99"/>
    <w:unhideWhenUsed/>
    <w:rsid w:val="00D3559A"/>
    <w:pPr>
      <w:tabs>
        <w:tab w:val="center" w:pos="4320"/>
        <w:tab w:val="right" w:pos="8640"/>
      </w:tabs>
      <w:spacing w:after="0"/>
    </w:pPr>
  </w:style>
  <w:style w:type="character" w:customStyle="1" w:styleId="HeaderChar">
    <w:name w:val="Header Char"/>
    <w:basedOn w:val="DefaultParagraphFont"/>
    <w:link w:val="Header"/>
    <w:uiPriority w:val="99"/>
    <w:rsid w:val="00D3559A"/>
    <w:rPr>
      <w:rFonts w:ascii="Calibri" w:eastAsiaTheme="minorEastAsia" w:hAnsi="Calibri" w:cs="Times New Roman"/>
      <w:szCs w:val="24"/>
    </w:rPr>
  </w:style>
  <w:style w:type="paragraph" w:styleId="Footer">
    <w:name w:val="footer"/>
    <w:basedOn w:val="Normal"/>
    <w:link w:val="FooterChar"/>
    <w:uiPriority w:val="99"/>
    <w:unhideWhenUsed/>
    <w:rsid w:val="00D3559A"/>
    <w:pPr>
      <w:tabs>
        <w:tab w:val="center" w:pos="4320"/>
        <w:tab w:val="right" w:pos="8640"/>
      </w:tabs>
      <w:spacing w:after="0"/>
    </w:pPr>
  </w:style>
  <w:style w:type="character" w:customStyle="1" w:styleId="FooterChar">
    <w:name w:val="Footer Char"/>
    <w:basedOn w:val="DefaultParagraphFont"/>
    <w:link w:val="Footer"/>
    <w:uiPriority w:val="99"/>
    <w:rsid w:val="00D3559A"/>
    <w:rPr>
      <w:rFonts w:ascii="Calibri" w:eastAsiaTheme="minorEastAsia" w:hAnsi="Calibri" w:cs="Times New Roman"/>
      <w:szCs w:val="24"/>
    </w:rPr>
  </w:style>
  <w:style w:type="paragraph" w:styleId="Subtitle">
    <w:name w:val="Subtitle"/>
    <w:basedOn w:val="Normal"/>
    <w:next w:val="Normal"/>
    <w:link w:val="SubtitleChar"/>
    <w:uiPriority w:val="11"/>
    <w:rsid w:val="00D3559A"/>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sid w:val="00D3559A"/>
    <w:rPr>
      <w:rFonts w:asciiTheme="majorHAnsi" w:eastAsiaTheme="majorEastAsia" w:hAnsiTheme="majorHAnsi" w:cstheme="majorBidi"/>
      <w:i/>
      <w:iCs/>
      <w:color w:val="5B9BD5" w:themeColor="accent1"/>
      <w:spacing w:val="15"/>
      <w:sz w:val="24"/>
      <w:szCs w:val="24"/>
    </w:rPr>
  </w:style>
  <w:style w:type="paragraph" w:customStyle="1" w:styleId="NumberedList">
    <w:name w:val="Numbered List"/>
    <w:basedOn w:val="Normal"/>
    <w:qFormat/>
    <w:rsid w:val="00D3559A"/>
    <w:pPr>
      <w:numPr>
        <w:numId w:val="2"/>
      </w:numPr>
    </w:pPr>
  </w:style>
  <w:style w:type="paragraph" w:customStyle="1" w:styleId="letterlistindented">
    <w:name w:val="letter list indented"/>
    <w:basedOn w:val="Normal"/>
    <w:qFormat/>
    <w:rsid w:val="00D3559A"/>
    <w:pPr>
      <w:ind w:left="288" w:hanging="288"/>
    </w:pPr>
  </w:style>
  <w:style w:type="paragraph" w:customStyle="1" w:styleId="BulletReg">
    <w:name w:val="Bullet Reg"/>
    <w:basedOn w:val="BulletBod"/>
    <w:qFormat/>
    <w:rsid w:val="00D3559A"/>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D3559A"/>
    <w:pPr>
      <w:spacing w:after="0"/>
    </w:pPr>
  </w:style>
  <w:style w:type="paragraph" w:customStyle="1" w:styleId="BulletRegnospace">
    <w:name w:val="Bullet Reg nospace"/>
    <w:basedOn w:val="BulletReg"/>
    <w:qFormat/>
    <w:rsid w:val="00D3559A"/>
    <w:pPr>
      <w:spacing w:after="0"/>
      <w:ind w:left="187" w:hanging="187"/>
    </w:pPr>
  </w:style>
  <w:style w:type="paragraph" w:styleId="NoSpacing">
    <w:name w:val="No Spacing"/>
    <w:uiPriority w:val="1"/>
    <w:rsid w:val="00D3559A"/>
    <w:pPr>
      <w:keepLines/>
      <w:suppressAutoHyphens/>
      <w:spacing w:after="0" w:line="240" w:lineRule="auto"/>
    </w:pPr>
    <w:rPr>
      <w:rFonts w:ascii="Calibri" w:eastAsiaTheme="minorEastAsia" w:hAnsi="Calibri" w:cs="Times New Roman"/>
      <w:szCs w:val="24"/>
    </w:rPr>
  </w:style>
  <w:style w:type="paragraph" w:customStyle="1" w:styleId="SmallerSubhead">
    <w:name w:val="Smaller Subhead"/>
    <w:basedOn w:val="SmallSubhead"/>
    <w:qFormat/>
    <w:rsid w:val="00D3559A"/>
    <w:pPr>
      <w:spacing w:after="0"/>
    </w:pPr>
    <w:rPr>
      <w:sz w:val="24"/>
      <w:szCs w:val="24"/>
    </w:rPr>
  </w:style>
  <w:style w:type="paragraph" w:customStyle="1" w:styleId="NormalItalicInd">
    <w:name w:val="Normal Italic Ind"/>
    <w:basedOn w:val="Normal"/>
    <w:qFormat/>
    <w:rsid w:val="00D3559A"/>
    <w:pPr>
      <w:ind w:left="360"/>
    </w:pPr>
    <w:rPr>
      <w:i/>
      <w:iCs/>
      <w:szCs w:val="22"/>
    </w:rPr>
  </w:style>
  <w:style w:type="paragraph" w:customStyle="1" w:styleId="Footnote">
    <w:name w:val="Footnote"/>
    <w:basedOn w:val="Normal"/>
    <w:qFormat/>
    <w:rsid w:val="00D3559A"/>
    <w:pPr>
      <w:pBdr>
        <w:top w:val="single" w:sz="4" w:space="1" w:color="auto"/>
      </w:pBdr>
    </w:pPr>
    <w:rPr>
      <w:sz w:val="18"/>
      <w:szCs w:val="18"/>
    </w:rPr>
  </w:style>
  <w:style w:type="character" w:customStyle="1" w:styleId="Bold-Red-11">
    <w:name w:val="Bold-Red-11"/>
    <w:basedOn w:val="DefaultParagraphFont"/>
    <w:uiPriority w:val="1"/>
    <w:qFormat/>
    <w:rsid w:val="00D3559A"/>
    <w:rPr>
      <w:rFonts w:ascii="Calibri" w:hAnsi="Calibri"/>
      <w:b/>
      <w:bCs/>
      <w:i w:val="0"/>
      <w:iCs w:val="0"/>
      <w:color w:val="FF0000"/>
      <w:sz w:val="22"/>
      <w:szCs w:val="22"/>
    </w:rPr>
  </w:style>
  <w:style w:type="paragraph" w:customStyle="1" w:styleId="NOTE">
    <w:name w:val="NOTE"/>
    <w:basedOn w:val="Normal"/>
    <w:qFormat/>
    <w:rsid w:val="00D3559A"/>
    <w:pPr>
      <w:ind w:left="562" w:hanging="562"/>
    </w:pPr>
    <w:rPr>
      <w:szCs w:val="22"/>
    </w:rPr>
  </w:style>
  <w:style w:type="paragraph" w:customStyle="1" w:styleId="REDSUB">
    <w:name w:val="RED SUB"/>
    <w:basedOn w:val="SmallerSubhead"/>
    <w:qFormat/>
    <w:rsid w:val="00D3559A"/>
    <w:rPr>
      <w:color w:val="FF0000"/>
      <w:sz w:val="28"/>
      <w:szCs w:val="28"/>
    </w:rPr>
  </w:style>
  <w:style w:type="paragraph" w:styleId="BalloonText">
    <w:name w:val="Balloon Text"/>
    <w:basedOn w:val="Normal"/>
    <w:link w:val="BalloonTextChar"/>
    <w:uiPriority w:val="99"/>
    <w:semiHidden/>
    <w:unhideWhenUsed/>
    <w:rsid w:val="00D355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59A"/>
    <w:rPr>
      <w:rFonts w:ascii="Lucida Grande" w:eastAsiaTheme="minorEastAsia" w:hAnsi="Lucida Grande" w:cs="Lucida Grande"/>
      <w:sz w:val="18"/>
      <w:szCs w:val="18"/>
    </w:rPr>
  </w:style>
  <w:style w:type="paragraph" w:customStyle="1" w:styleId="Notenumber">
    <w:name w:val="Note number"/>
    <w:basedOn w:val="NOTE"/>
    <w:qFormat/>
    <w:rsid w:val="00D3559A"/>
    <w:pPr>
      <w:ind w:left="720" w:hanging="720"/>
    </w:pPr>
  </w:style>
  <w:style w:type="paragraph" w:customStyle="1" w:styleId="LtrList2ndlev">
    <w:name w:val="Ltr List 2nd lev"/>
    <w:basedOn w:val="letterlistindented"/>
    <w:qFormat/>
    <w:rsid w:val="00D3559A"/>
    <w:pPr>
      <w:ind w:left="763" w:hanging="403"/>
    </w:pPr>
  </w:style>
  <w:style w:type="paragraph" w:customStyle="1" w:styleId="LtrInd3rdLev">
    <w:name w:val="Ltr Ind 3rd Lev"/>
    <w:basedOn w:val="Normal"/>
    <w:qFormat/>
    <w:rsid w:val="00D3559A"/>
    <w:pPr>
      <w:ind w:left="1195" w:hanging="432"/>
    </w:pPr>
  </w:style>
  <w:style w:type="paragraph" w:customStyle="1" w:styleId="RedBoxedText">
    <w:name w:val="Red Boxed Text"/>
    <w:basedOn w:val="Normal"/>
    <w:qFormat/>
    <w:rsid w:val="00D3559A"/>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D3559A"/>
    <w:rPr>
      <w:rFonts w:ascii="Calibri" w:hAnsi="Calibri"/>
      <w:b w:val="0"/>
      <w:bCs w:val="0"/>
      <w:i/>
      <w:iCs/>
      <w:color w:val="000000" w:themeColor="text1"/>
      <w:sz w:val="22"/>
      <w:szCs w:val="22"/>
    </w:rPr>
  </w:style>
  <w:style w:type="paragraph" w:customStyle="1" w:styleId="SmallerSubspace">
    <w:name w:val="Smaller Sub space"/>
    <w:basedOn w:val="SmallerSubhead"/>
    <w:qFormat/>
    <w:rsid w:val="00D3559A"/>
    <w:pPr>
      <w:spacing w:after="120"/>
    </w:pPr>
  </w:style>
  <w:style w:type="paragraph" w:customStyle="1" w:styleId="REDSubspace">
    <w:name w:val="RED Sub space"/>
    <w:basedOn w:val="Subhead"/>
    <w:qFormat/>
    <w:rsid w:val="00D3559A"/>
    <w:pPr>
      <w:spacing w:after="240"/>
    </w:pPr>
  </w:style>
  <w:style w:type="paragraph" w:customStyle="1" w:styleId="REDSUBSpace0">
    <w:name w:val="RED SUB Space"/>
    <w:basedOn w:val="REDSUB"/>
    <w:qFormat/>
    <w:rsid w:val="00D3559A"/>
    <w:pPr>
      <w:spacing w:before="240" w:after="120"/>
    </w:pPr>
  </w:style>
  <w:style w:type="paragraph" w:customStyle="1" w:styleId="Appendix10">
    <w:name w:val="Appendix 10"/>
    <w:basedOn w:val="Normal"/>
    <w:qFormat/>
    <w:rsid w:val="00D3559A"/>
    <w:pPr>
      <w:spacing w:after="60"/>
      <w:ind w:left="1728" w:hanging="1728"/>
    </w:pPr>
  </w:style>
  <w:style w:type="character" w:customStyle="1" w:styleId="BodyTextChar">
    <w:name w:val="Body Text Char"/>
    <w:basedOn w:val="DefaultParagraphFont"/>
    <w:link w:val="BodyText"/>
    <w:uiPriority w:val="99"/>
    <w:rsid w:val="00D3559A"/>
    <w:rPr>
      <w:rFonts w:ascii="Times-Roman" w:hAnsi="Times-Roman" w:cs="Times-Roman"/>
      <w:color w:val="000000"/>
    </w:rPr>
  </w:style>
  <w:style w:type="paragraph" w:styleId="BodyText">
    <w:name w:val="Body Text"/>
    <w:basedOn w:val="Normal"/>
    <w:link w:val="BodyTextChar"/>
    <w:uiPriority w:val="99"/>
    <w:rsid w:val="00D3559A"/>
    <w:pPr>
      <w:keepLines w:val="0"/>
      <w:widowControl w:val="0"/>
      <w:suppressAutoHyphens w:val="0"/>
      <w:autoSpaceDE w:val="0"/>
      <w:autoSpaceDN w:val="0"/>
      <w:adjustRightInd w:val="0"/>
      <w:spacing w:after="0" w:line="240" w:lineRule="atLeast"/>
      <w:jc w:val="both"/>
      <w:textAlignment w:val="center"/>
    </w:pPr>
    <w:rPr>
      <w:rFonts w:ascii="Times-Roman" w:eastAsiaTheme="minorHAnsi" w:hAnsi="Times-Roman" w:cs="Times-Roman"/>
      <w:color w:val="000000"/>
      <w:szCs w:val="22"/>
    </w:rPr>
  </w:style>
  <w:style w:type="character" w:customStyle="1" w:styleId="BodyTextChar1">
    <w:name w:val="Body Text Char1"/>
    <w:basedOn w:val="DefaultParagraphFont"/>
    <w:uiPriority w:val="99"/>
    <w:semiHidden/>
    <w:rsid w:val="00D3559A"/>
    <w:rPr>
      <w:rFonts w:ascii="Calibri" w:eastAsiaTheme="minorEastAsia"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17163</Words>
  <Characters>97834</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Harrigan</dc:creator>
  <cp:keywords/>
  <dc:description/>
  <cp:lastModifiedBy>Christopher Harrigan</cp:lastModifiedBy>
  <cp:revision>1</cp:revision>
  <dcterms:created xsi:type="dcterms:W3CDTF">2017-04-28T19:49:00Z</dcterms:created>
  <dcterms:modified xsi:type="dcterms:W3CDTF">2017-04-28T19:50:00Z</dcterms:modified>
</cp:coreProperties>
</file>