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DEEA4F" w14:textId="6DDDC85E" w:rsidR="006F4152" w:rsidRPr="00CE37B2" w:rsidRDefault="00A33331" w:rsidP="00A33331">
      <w:pPr>
        <w:ind w:left="-720" w:right="-720"/>
        <w:jc w:val="center"/>
        <w:rPr>
          <w:rFonts w:ascii="Arial" w:hAnsi="Arial" w:cs="Arial"/>
          <w:b/>
          <w:sz w:val="21"/>
          <w:szCs w:val="21"/>
          <w:u w:val="single"/>
        </w:rPr>
      </w:pPr>
      <w:r w:rsidRPr="00CE37B2">
        <w:rPr>
          <w:rFonts w:ascii="Arial" w:hAnsi="Arial" w:cs="Arial"/>
          <w:b/>
          <w:sz w:val="21"/>
          <w:szCs w:val="21"/>
          <w:u w:val="single"/>
        </w:rPr>
        <w:t xml:space="preserve">Garage Door </w:t>
      </w:r>
      <w:r w:rsidR="00CE37B2">
        <w:rPr>
          <w:rFonts w:ascii="Arial" w:hAnsi="Arial" w:cs="Arial"/>
          <w:b/>
          <w:sz w:val="21"/>
          <w:szCs w:val="21"/>
          <w:u w:val="single"/>
        </w:rPr>
        <w:t xml:space="preserve">Safety &amp; </w:t>
      </w:r>
      <w:r w:rsidRPr="00CE37B2">
        <w:rPr>
          <w:rFonts w:ascii="Arial" w:hAnsi="Arial" w:cs="Arial"/>
          <w:b/>
          <w:sz w:val="21"/>
          <w:szCs w:val="21"/>
          <w:u w:val="single"/>
        </w:rPr>
        <w:t>Quick Tips Real Estate Professionals Can Share With Homeowners</w:t>
      </w:r>
    </w:p>
    <w:p w14:paraId="67CF9F48" w14:textId="1C2FDB68" w:rsidR="006F4152" w:rsidRPr="00CE37B2" w:rsidRDefault="00A33331" w:rsidP="00847AC7">
      <w:pPr>
        <w:ind w:left="-720" w:right="-720"/>
        <w:jc w:val="center"/>
        <w:rPr>
          <w:rFonts w:ascii="Arial" w:hAnsi="Arial" w:cs="Arial"/>
          <w:i/>
          <w:sz w:val="21"/>
          <w:szCs w:val="21"/>
        </w:rPr>
      </w:pPr>
      <w:r w:rsidRPr="00CE37B2">
        <w:rPr>
          <w:rFonts w:ascii="Arial" w:hAnsi="Arial" w:cs="Arial"/>
          <w:i/>
          <w:sz w:val="21"/>
          <w:szCs w:val="21"/>
        </w:rPr>
        <w:t xml:space="preserve">How Does Your Garage Door Measure Up? </w:t>
      </w:r>
    </w:p>
    <w:p w14:paraId="231E6B0B" w14:textId="3C5BF691" w:rsidR="00847AC7" w:rsidRPr="00CE37B2" w:rsidRDefault="00847AC7" w:rsidP="00847AC7">
      <w:pPr>
        <w:ind w:left="-720" w:right="-720"/>
        <w:rPr>
          <w:rFonts w:ascii="Arial" w:hAnsi="Arial" w:cs="Arial"/>
          <w:sz w:val="21"/>
          <w:szCs w:val="21"/>
        </w:rPr>
      </w:pPr>
      <w:r w:rsidRPr="00CE37B2">
        <w:rPr>
          <w:rFonts w:ascii="Arial" w:hAnsi="Arial" w:cs="Arial"/>
          <w:sz w:val="21"/>
          <w:szCs w:val="21"/>
        </w:rPr>
        <w:t xml:space="preserve">Millions of garage doors lack the latest safety features or may not be operating properly. </w:t>
      </w:r>
      <w:r w:rsidR="00A670D8" w:rsidRPr="00CE37B2">
        <w:rPr>
          <w:rFonts w:ascii="Arial" w:hAnsi="Arial" w:cs="Arial"/>
          <w:sz w:val="21"/>
          <w:szCs w:val="21"/>
        </w:rPr>
        <w:t>LiftMaster</w:t>
      </w:r>
      <w:r w:rsidR="00D87EB5" w:rsidRPr="00D87EB5">
        <w:rPr>
          <w:rFonts w:ascii="Arial" w:hAnsi="Arial" w:cs="Arial"/>
          <w:color w:val="545454"/>
          <w:sz w:val="21"/>
          <w:szCs w:val="21"/>
          <w:shd w:val="clear" w:color="auto" w:fill="FFFFFF"/>
          <w:vertAlign w:val="superscript"/>
        </w:rPr>
        <w:t>®</w:t>
      </w:r>
      <w:r w:rsidR="00A670D8" w:rsidRPr="00CE37B2">
        <w:rPr>
          <w:rFonts w:ascii="Arial" w:hAnsi="Arial" w:cs="Arial"/>
          <w:sz w:val="21"/>
          <w:szCs w:val="21"/>
        </w:rPr>
        <w:t xml:space="preserve"> believes that garage safety is essential to ensure a safe home. Through its </w:t>
      </w:r>
      <w:r w:rsidR="00A670D8" w:rsidRPr="00CE37B2">
        <w:rPr>
          <w:rFonts w:ascii="Arial" w:hAnsi="Arial" w:cs="Arial"/>
          <w:b/>
          <w:sz w:val="21"/>
          <w:szCs w:val="21"/>
        </w:rPr>
        <w:t>Don’t Chance It. Check It</w:t>
      </w:r>
      <w:proofErr w:type="gramStart"/>
      <w:r w:rsidR="00A670D8" w:rsidRPr="00CE37B2">
        <w:rPr>
          <w:rFonts w:ascii="Arial" w:hAnsi="Arial" w:cs="Arial"/>
          <w:b/>
          <w:sz w:val="21"/>
          <w:szCs w:val="21"/>
        </w:rPr>
        <w:t>.™</w:t>
      </w:r>
      <w:proofErr w:type="gramEnd"/>
      <w:r w:rsidR="00A670D8" w:rsidRPr="00CE37B2">
        <w:rPr>
          <w:rFonts w:ascii="Arial" w:hAnsi="Arial" w:cs="Arial"/>
          <w:sz w:val="21"/>
          <w:szCs w:val="21"/>
        </w:rPr>
        <w:t xml:space="preserve"> Safety Campaign, LiftMaster is educating homeowners on the importance of garage safety and creating additional value for real estate </w:t>
      </w:r>
      <w:r w:rsidR="009745D4" w:rsidRPr="00CE37B2">
        <w:rPr>
          <w:rFonts w:ascii="Arial" w:hAnsi="Arial" w:cs="Arial"/>
          <w:sz w:val="21"/>
          <w:szCs w:val="21"/>
        </w:rPr>
        <w:t>professionals</w:t>
      </w:r>
      <w:r w:rsidR="00A670D8" w:rsidRPr="00CE37B2">
        <w:rPr>
          <w:rFonts w:ascii="Arial" w:hAnsi="Arial" w:cs="Arial"/>
          <w:sz w:val="21"/>
          <w:szCs w:val="21"/>
        </w:rPr>
        <w:t xml:space="preserve">. </w:t>
      </w:r>
      <w:r w:rsidR="00956BDF" w:rsidRPr="00CE37B2">
        <w:rPr>
          <w:rFonts w:ascii="Arial" w:hAnsi="Arial" w:cs="Arial"/>
          <w:sz w:val="21"/>
          <w:szCs w:val="21"/>
        </w:rPr>
        <w:t xml:space="preserve">The cornerstone of the campaign encourages families to conduct a simple, </w:t>
      </w:r>
      <w:r w:rsidR="00FC7214" w:rsidRPr="00CE37B2">
        <w:rPr>
          <w:rFonts w:ascii="Arial" w:hAnsi="Arial" w:cs="Arial"/>
          <w:sz w:val="21"/>
          <w:szCs w:val="21"/>
        </w:rPr>
        <w:t>T</w:t>
      </w:r>
      <w:r w:rsidR="00956BDF" w:rsidRPr="00CE37B2">
        <w:rPr>
          <w:rFonts w:ascii="Arial" w:hAnsi="Arial" w:cs="Arial"/>
          <w:sz w:val="21"/>
          <w:szCs w:val="21"/>
        </w:rPr>
        <w:t>hree-</w:t>
      </w:r>
      <w:r w:rsidR="00FC7214" w:rsidRPr="00CE37B2">
        <w:rPr>
          <w:rFonts w:ascii="Arial" w:hAnsi="Arial" w:cs="Arial"/>
          <w:sz w:val="21"/>
          <w:szCs w:val="21"/>
        </w:rPr>
        <w:t>S</w:t>
      </w:r>
      <w:r w:rsidR="00956BDF" w:rsidRPr="00CE37B2">
        <w:rPr>
          <w:rFonts w:ascii="Arial" w:hAnsi="Arial" w:cs="Arial"/>
          <w:sz w:val="21"/>
          <w:szCs w:val="21"/>
        </w:rPr>
        <w:t xml:space="preserve">tep </w:t>
      </w:r>
      <w:r w:rsidR="00FC7214" w:rsidRPr="00CE37B2">
        <w:rPr>
          <w:rFonts w:ascii="Arial" w:hAnsi="Arial" w:cs="Arial"/>
          <w:sz w:val="21"/>
          <w:szCs w:val="21"/>
        </w:rPr>
        <w:t xml:space="preserve">Safety </w:t>
      </w:r>
      <w:r w:rsidR="007A01BC" w:rsidRPr="00CE37B2">
        <w:rPr>
          <w:rFonts w:ascii="Arial" w:hAnsi="Arial" w:cs="Arial"/>
          <w:sz w:val="21"/>
          <w:szCs w:val="21"/>
        </w:rPr>
        <w:t>C</w:t>
      </w:r>
      <w:r w:rsidR="00FC7214" w:rsidRPr="00CE37B2">
        <w:rPr>
          <w:rFonts w:ascii="Arial" w:hAnsi="Arial" w:cs="Arial"/>
          <w:sz w:val="21"/>
          <w:szCs w:val="21"/>
        </w:rPr>
        <w:t xml:space="preserve">heck to ensure their </w:t>
      </w:r>
      <w:r w:rsidR="00956BDF" w:rsidRPr="00CE37B2">
        <w:rPr>
          <w:rFonts w:ascii="Arial" w:hAnsi="Arial" w:cs="Arial"/>
          <w:sz w:val="21"/>
          <w:szCs w:val="21"/>
        </w:rPr>
        <w:t xml:space="preserve">garage door </w:t>
      </w:r>
      <w:r w:rsidR="00FC7214" w:rsidRPr="00CE37B2">
        <w:rPr>
          <w:rFonts w:ascii="Arial" w:hAnsi="Arial" w:cs="Arial"/>
          <w:sz w:val="21"/>
          <w:szCs w:val="21"/>
        </w:rPr>
        <w:t xml:space="preserve">is operating </w:t>
      </w:r>
      <w:r w:rsidR="00A77092" w:rsidRPr="00CE37B2">
        <w:rPr>
          <w:rFonts w:ascii="Arial" w:hAnsi="Arial" w:cs="Arial"/>
          <w:sz w:val="21"/>
          <w:szCs w:val="21"/>
        </w:rPr>
        <w:t>perfectly</w:t>
      </w:r>
      <w:r w:rsidR="00956BDF" w:rsidRPr="00CE37B2">
        <w:rPr>
          <w:rFonts w:ascii="Arial" w:hAnsi="Arial" w:cs="Arial"/>
          <w:sz w:val="21"/>
          <w:szCs w:val="21"/>
        </w:rPr>
        <w:t xml:space="preserve">. </w:t>
      </w:r>
      <w:r w:rsidR="00A670D8" w:rsidRPr="00CE37B2">
        <w:rPr>
          <w:rFonts w:ascii="Arial" w:hAnsi="Arial" w:cs="Arial"/>
          <w:sz w:val="21"/>
          <w:szCs w:val="21"/>
        </w:rPr>
        <w:t xml:space="preserve">With this information in hand, you can </w:t>
      </w:r>
      <w:r w:rsidR="00863B19" w:rsidRPr="00CE37B2">
        <w:rPr>
          <w:rFonts w:ascii="Arial" w:hAnsi="Arial" w:cs="Arial"/>
          <w:sz w:val="21"/>
          <w:szCs w:val="21"/>
        </w:rPr>
        <w:t xml:space="preserve">help keep families safe by spreading </w:t>
      </w:r>
      <w:r w:rsidR="005D63AE" w:rsidRPr="00CE37B2">
        <w:rPr>
          <w:rFonts w:ascii="Arial" w:hAnsi="Arial" w:cs="Arial"/>
          <w:sz w:val="21"/>
          <w:szCs w:val="21"/>
        </w:rPr>
        <w:t xml:space="preserve">the message and </w:t>
      </w:r>
      <w:r w:rsidR="00863B19" w:rsidRPr="00CE37B2">
        <w:rPr>
          <w:rFonts w:ascii="Arial" w:hAnsi="Arial" w:cs="Arial"/>
          <w:sz w:val="21"/>
          <w:szCs w:val="21"/>
        </w:rPr>
        <w:t>sharing</w:t>
      </w:r>
      <w:r w:rsidR="005D63AE" w:rsidRPr="00CE37B2">
        <w:rPr>
          <w:rFonts w:ascii="Arial" w:hAnsi="Arial" w:cs="Arial"/>
          <w:sz w:val="21"/>
          <w:szCs w:val="21"/>
        </w:rPr>
        <w:t xml:space="preserve"> some important tips</w:t>
      </w:r>
      <w:r w:rsidRPr="00CE37B2">
        <w:rPr>
          <w:rFonts w:ascii="Arial" w:hAnsi="Arial" w:cs="Arial"/>
          <w:sz w:val="21"/>
          <w:szCs w:val="21"/>
        </w:rPr>
        <w:t xml:space="preserve">. </w:t>
      </w:r>
    </w:p>
    <w:p w14:paraId="79A52889" w14:textId="71600942" w:rsidR="00A33331" w:rsidRPr="00CE37B2" w:rsidRDefault="00A33331" w:rsidP="00A33331">
      <w:pPr>
        <w:ind w:left="-720" w:right="-720"/>
        <w:rPr>
          <w:rFonts w:ascii="Arial" w:hAnsi="Arial" w:cs="Arial"/>
          <w:b/>
          <w:bCs/>
          <w:sz w:val="21"/>
          <w:szCs w:val="21"/>
        </w:rPr>
      </w:pPr>
      <w:r w:rsidRPr="00CE37B2">
        <w:rPr>
          <w:rFonts w:ascii="Arial" w:hAnsi="Arial" w:cs="Arial"/>
          <w:b/>
          <w:bCs/>
          <w:sz w:val="21"/>
          <w:szCs w:val="21"/>
        </w:rPr>
        <w:t>Three-Step Safety:</w:t>
      </w:r>
    </w:p>
    <w:p w14:paraId="010DCA21" w14:textId="7A77E6DE" w:rsidR="00A33331" w:rsidRPr="00CE37B2" w:rsidRDefault="00A33331" w:rsidP="00CE37B2">
      <w:pPr>
        <w:pStyle w:val="ListParagraph"/>
        <w:numPr>
          <w:ilvl w:val="0"/>
          <w:numId w:val="11"/>
        </w:numPr>
        <w:ind w:right="-720"/>
        <w:rPr>
          <w:rFonts w:ascii="Arial" w:hAnsi="Arial" w:cs="Arial"/>
          <w:b/>
          <w:sz w:val="21"/>
          <w:szCs w:val="21"/>
          <w:u w:val="single"/>
        </w:rPr>
      </w:pPr>
      <w:r w:rsidRPr="00CE37B2">
        <w:rPr>
          <w:rFonts w:ascii="Arial" w:hAnsi="Arial" w:cs="Arial"/>
          <w:bCs/>
          <w:sz w:val="21"/>
          <w:szCs w:val="21"/>
        </w:rPr>
        <w:t>STEP 1:</w:t>
      </w:r>
      <w:r w:rsidRPr="00CE37B2">
        <w:rPr>
          <w:rFonts w:ascii="Arial" w:hAnsi="Arial" w:cs="Arial"/>
          <w:b/>
          <w:bCs/>
          <w:sz w:val="21"/>
          <w:szCs w:val="21"/>
        </w:rPr>
        <w:t xml:space="preserve"> </w:t>
      </w:r>
      <w:r w:rsidRPr="00CE37B2">
        <w:rPr>
          <w:rFonts w:ascii="Arial" w:hAnsi="Arial" w:cs="Arial"/>
          <w:sz w:val="21"/>
          <w:szCs w:val="21"/>
        </w:rPr>
        <w:t>Check to make sure your client’s garage door opener is equipped with photo eyes (black sensors). If the opener lacks a similar safety reversing feature, it’s time to get a new opener. Properly installed photo-eyes should be mounted no higher than six inches off the floor. If the eyes are installed higher, a person or pet could get under the</w:t>
      </w:r>
      <w:r w:rsidRPr="00CE37B2">
        <w:rPr>
          <w:rFonts w:ascii="Arial" w:hAnsi="Arial" w:cs="Arial"/>
          <w:b/>
          <w:sz w:val="21"/>
          <w:szCs w:val="21"/>
        </w:rPr>
        <w:t xml:space="preserve"> </w:t>
      </w:r>
      <w:r w:rsidRPr="00CE37B2">
        <w:rPr>
          <w:rFonts w:ascii="Arial" w:hAnsi="Arial" w:cs="Arial"/>
          <w:sz w:val="21"/>
          <w:szCs w:val="21"/>
        </w:rPr>
        <w:t>beam and not be d</w:t>
      </w:r>
      <w:r w:rsidR="0088505E">
        <w:rPr>
          <w:rFonts w:ascii="Arial" w:hAnsi="Arial" w:cs="Arial"/>
          <w:sz w:val="21"/>
          <w:szCs w:val="21"/>
        </w:rPr>
        <w:t xml:space="preserve">etected by the photo </w:t>
      </w:r>
      <w:r w:rsidRPr="00CE37B2">
        <w:rPr>
          <w:rFonts w:ascii="Arial" w:hAnsi="Arial" w:cs="Arial"/>
          <w:sz w:val="21"/>
          <w:szCs w:val="21"/>
        </w:rPr>
        <w:t>eyes.</w:t>
      </w:r>
    </w:p>
    <w:p w14:paraId="091002D2" w14:textId="77777777" w:rsidR="00A33331" w:rsidRPr="00CE37B2" w:rsidRDefault="00A33331" w:rsidP="00CE37B2">
      <w:pPr>
        <w:pStyle w:val="ListParagraph"/>
        <w:numPr>
          <w:ilvl w:val="0"/>
          <w:numId w:val="11"/>
        </w:numPr>
        <w:ind w:right="-720"/>
        <w:rPr>
          <w:rFonts w:ascii="Arial" w:hAnsi="Arial" w:cs="Arial"/>
          <w:b/>
          <w:sz w:val="21"/>
          <w:szCs w:val="21"/>
          <w:u w:val="single"/>
        </w:rPr>
      </w:pPr>
      <w:r w:rsidRPr="00CE37B2">
        <w:rPr>
          <w:rFonts w:ascii="Arial" w:hAnsi="Arial" w:cs="Arial"/>
          <w:bCs/>
          <w:sz w:val="21"/>
          <w:szCs w:val="21"/>
        </w:rPr>
        <w:t>STEP 2:</w:t>
      </w:r>
      <w:r w:rsidRPr="00CE37B2">
        <w:rPr>
          <w:rFonts w:ascii="Arial" w:hAnsi="Arial" w:cs="Arial"/>
          <w:b/>
          <w:bCs/>
          <w:sz w:val="21"/>
          <w:szCs w:val="21"/>
        </w:rPr>
        <w:t xml:space="preserve"> </w:t>
      </w:r>
      <w:r w:rsidRPr="00CE37B2">
        <w:rPr>
          <w:rFonts w:ascii="Arial" w:hAnsi="Arial" w:cs="Arial"/>
          <w:sz w:val="21"/>
          <w:szCs w:val="21"/>
        </w:rPr>
        <w:t>Block the photo-eye with an object over six inches tall and press the close button on the garage door opener. The door should not close. If it does, you need to call a garage door professional.</w:t>
      </w:r>
    </w:p>
    <w:p w14:paraId="4648F9EC" w14:textId="2358E967" w:rsidR="00A33331" w:rsidRPr="00CE37B2" w:rsidRDefault="00A33331" w:rsidP="00CE37B2">
      <w:pPr>
        <w:pStyle w:val="ListParagraph"/>
        <w:numPr>
          <w:ilvl w:val="0"/>
          <w:numId w:val="11"/>
        </w:numPr>
        <w:ind w:right="-720"/>
        <w:rPr>
          <w:rFonts w:ascii="Arial" w:hAnsi="Arial" w:cs="Arial"/>
          <w:b/>
          <w:sz w:val="21"/>
          <w:szCs w:val="21"/>
          <w:u w:val="single"/>
        </w:rPr>
      </w:pPr>
      <w:r w:rsidRPr="00CE37B2">
        <w:rPr>
          <w:rFonts w:ascii="Arial" w:hAnsi="Arial" w:cs="Arial"/>
          <w:bCs/>
          <w:sz w:val="21"/>
          <w:szCs w:val="21"/>
        </w:rPr>
        <w:t>STEP 3:</w:t>
      </w:r>
      <w:r w:rsidRPr="00CE37B2">
        <w:rPr>
          <w:rFonts w:ascii="Arial" w:hAnsi="Arial" w:cs="Arial"/>
          <w:b/>
          <w:bCs/>
          <w:sz w:val="21"/>
          <w:szCs w:val="21"/>
        </w:rPr>
        <w:t xml:space="preserve"> </w:t>
      </w:r>
      <w:r w:rsidRPr="00CE37B2">
        <w:rPr>
          <w:rFonts w:ascii="Arial" w:hAnsi="Arial" w:cs="Arial"/>
          <w:sz w:val="21"/>
          <w:szCs w:val="21"/>
        </w:rPr>
        <w:t xml:space="preserve">Test the door’s </w:t>
      </w:r>
      <w:bookmarkStart w:id="0" w:name="_GoBack"/>
      <w:bookmarkEnd w:id="0"/>
      <w:r w:rsidRPr="00CE37B2">
        <w:rPr>
          <w:rFonts w:ascii="Arial" w:hAnsi="Arial" w:cs="Arial"/>
          <w:sz w:val="21"/>
          <w:szCs w:val="21"/>
        </w:rPr>
        <w:t xml:space="preserve">sensitivity. Lay an object that is at least 1.5 inches in height flat on the ground in the door’s path and press the close button. Household objects of this size might be a bar of soap, a stack of index cards or a hardcover book. A correctly installed garage door opener will automatically </w:t>
      </w:r>
      <w:r w:rsidR="0088505E">
        <w:rPr>
          <w:rFonts w:ascii="Arial" w:hAnsi="Arial" w:cs="Arial"/>
          <w:sz w:val="21"/>
          <w:szCs w:val="21"/>
        </w:rPr>
        <w:t xml:space="preserve">reverse </w:t>
      </w:r>
      <w:r w:rsidRPr="00CE37B2">
        <w:rPr>
          <w:rFonts w:ascii="Arial" w:hAnsi="Arial" w:cs="Arial"/>
          <w:sz w:val="21"/>
          <w:szCs w:val="21"/>
        </w:rPr>
        <w:t>after</w:t>
      </w:r>
      <w:r w:rsidRPr="00CE37B2">
        <w:rPr>
          <w:rFonts w:ascii="Arial" w:hAnsi="Arial" w:cs="Arial"/>
          <w:b/>
          <w:sz w:val="21"/>
          <w:szCs w:val="21"/>
        </w:rPr>
        <w:t xml:space="preserve"> </w:t>
      </w:r>
      <w:r w:rsidR="0088505E">
        <w:rPr>
          <w:rFonts w:ascii="Arial" w:hAnsi="Arial" w:cs="Arial"/>
          <w:sz w:val="21"/>
          <w:szCs w:val="21"/>
        </w:rPr>
        <w:t>making contact with an object</w:t>
      </w:r>
      <w:r w:rsidRPr="00CE37B2">
        <w:rPr>
          <w:rFonts w:ascii="Arial" w:hAnsi="Arial" w:cs="Arial"/>
          <w:sz w:val="21"/>
          <w:szCs w:val="21"/>
        </w:rPr>
        <w:t>.</w:t>
      </w:r>
    </w:p>
    <w:p w14:paraId="1A6B98E3" w14:textId="11F57A88" w:rsidR="006D2CE5" w:rsidRPr="00CE37B2" w:rsidRDefault="006D2CE5" w:rsidP="006C3A8A">
      <w:pPr>
        <w:ind w:left="-720" w:right="-720"/>
        <w:rPr>
          <w:rFonts w:ascii="Arial" w:hAnsi="Arial" w:cs="Arial"/>
          <w:b/>
          <w:bCs/>
          <w:sz w:val="21"/>
          <w:szCs w:val="21"/>
        </w:rPr>
      </w:pPr>
      <w:r w:rsidRPr="00CE37B2">
        <w:rPr>
          <w:rFonts w:ascii="Arial" w:hAnsi="Arial" w:cs="Arial"/>
          <w:b/>
          <w:bCs/>
          <w:sz w:val="21"/>
          <w:szCs w:val="21"/>
        </w:rPr>
        <w:t xml:space="preserve">Check the </w:t>
      </w:r>
      <w:r w:rsidR="00907F50">
        <w:rPr>
          <w:rFonts w:ascii="Arial" w:hAnsi="Arial" w:cs="Arial"/>
          <w:b/>
          <w:bCs/>
          <w:sz w:val="21"/>
          <w:szCs w:val="21"/>
        </w:rPr>
        <w:t>D</w:t>
      </w:r>
      <w:r w:rsidRPr="00CE37B2">
        <w:rPr>
          <w:rFonts w:ascii="Arial" w:hAnsi="Arial" w:cs="Arial"/>
          <w:b/>
          <w:bCs/>
          <w:sz w:val="21"/>
          <w:szCs w:val="21"/>
        </w:rPr>
        <w:t xml:space="preserve">oor, from </w:t>
      </w:r>
      <w:r w:rsidR="00907F50">
        <w:rPr>
          <w:rFonts w:ascii="Arial" w:hAnsi="Arial" w:cs="Arial"/>
          <w:b/>
          <w:bCs/>
          <w:sz w:val="21"/>
          <w:szCs w:val="21"/>
        </w:rPr>
        <w:t>C</w:t>
      </w:r>
      <w:r w:rsidRPr="00CE37B2">
        <w:rPr>
          <w:rFonts w:ascii="Arial" w:hAnsi="Arial" w:cs="Arial"/>
          <w:b/>
          <w:bCs/>
          <w:sz w:val="21"/>
          <w:szCs w:val="21"/>
        </w:rPr>
        <w:t xml:space="preserve">eiling to </w:t>
      </w:r>
      <w:r w:rsidR="00907F50">
        <w:rPr>
          <w:rFonts w:ascii="Arial" w:hAnsi="Arial" w:cs="Arial"/>
          <w:b/>
          <w:bCs/>
          <w:sz w:val="21"/>
          <w:szCs w:val="21"/>
        </w:rPr>
        <w:t>F</w:t>
      </w:r>
      <w:r w:rsidRPr="00CE37B2">
        <w:rPr>
          <w:rFonts w:ascii="Arial" w:hAnsi="Arial" w:cs="Arial"/>
          <w:b/>
          <w:bCs/>
          <w:sz w:val="21"/>
          <w:szCs w:val="21"/>
        </w:rPr>
        <w:t>loor:</w:t>
      </w:r>
    </w:p>
    <w:p w14:paraId="2E3CC1BA" w14:textId="23F7C160" w:rsidR="006D2CE5" w:rsidRPr="00CE37B2" w:rsidRDefault="006D2CE5" w:rsidP="006D2CE5">
      <w:pPr>
        <w:pStyle w:val="ListParagraph"/>
        <w:numPr>
          <w:ilvl w:val="0"/>
          <w:numId w:val="9"/>
        </w:numPr>
        <w:ind w:right="-720"/>
        <w:rPr>
          <w:rFonts w:ascii="Arial" w:hAnsi="Arial" w:cs="Arial"/>
          <w:bCs/>
          <w:sz w:val="21"/>
          <w:szCs w:val="21"/>
        </w:rPr>
      </w:pPr>
      <w:r w:rsidRPr="00CE37B2">
        <w:rPr>
          <w:rFonts w:ascii="Arial" w:hAnsi="Arial" w:cs="Arial"/>
          <w:bCs/>
          <w:caps/>
          <w:sz w:val="21"/>
          <w:szCs w:val="21"/>
        </w:rPr>
        <w:t>Maintenance</w:t>
      </w:r>
      <w:r w:rsidRPr="00CE37B2">
        <w:rPr>
          <w:rFonts w:ascii="Arial" w:hAnsi="Arial" w:cs="Arial"/>
          <w:bCs/>
          <w:sz w:val="21"/>
          <w:szCs w:val="21"/>
        </w:rPr>
        <w:t xml:space="preserve"> – To keep the garage door properly maintained and functioning safely, be sure to keep all moving parts of the door clean and lubricated, including the steel rollers.</w:t>
      </w:r>
    </w:p>
    <w:p w14:paraId="72C257D7" w14:textId="5174AB7C" w:rsidR="006D2CE5" w:rsidRPr="00CE37B2" w:rsidRDefault="006D2CE5" w:rsidP="006D2CE5">
      <w:pPr>
        <w:pStyle w:val="ListParagraph"/>
        <w:numPr>
          <w:ilvl w:val="0"/>
          <w:numId w:val="9"/>
        </w:numPr>
        <w:ind w:right="-720"/>
        <w:rPr>
          <w:rFonts w:ascii="Arial" w:hAnsi="Arial" w:cs="Arial"/>
          <w:bCs/>
          <w:sz w:val="21"/>
          <w:szCs w:val="21"/>
        </w:rPr>
      </w:pPr>
      <w:r w:rsidRPr="00CE37B2">
        <w:rPr>
          <w:rFonts w:ascii="Arial" w:hAnsi="Arial" w:cs="Arial"/>
          <w:bCs/>
          <w:caps/>
          <w:sz w:val="21"/>
          <w:szCs w:val="21"/>
        </w:rPr>
        <w:t>Balance</w:t>
      </w:r>
      <w:r w:rsidRPr="00CE37B2">
        <w:rPr>
          <w:rFonts w:ascii="Arial" w:hAnsi="Arial" w:cs="Arial"/>
          <w:bCs/>
          <w:sz w:val="21"/>
          <w:szCs w:val="21"/>
        </w:rPr>
        <w:t xml:space="preserve"> – To check balance, start with the door closed and pull the opener release mechanism to maneuver the door by hand. If the door is balanced (properly spring-loaded and running freely on its tracks), it should lift smoothly without much effort and stay open about 3-4 feet above the door.</w:t>
      </w:r>
    </w:p>
    <w:p w14:paraId="3D267147" w14:textId="73E2076E" w:rsidR="006D2CE5" w:rsidRPr="00CE37B2" w:rsidRDefault="006D2CE5" w:rsidP="006D2CE5">
      <w:pPr>
        <w:pStyle w:val="ListParagraph"/>
        <w:numPr>
          <w:ilvl w:val="0"/>
          <w:numId w:val="9"/>
        </w:numPr>
        <w:ind w:right="-720"/>
        <w:rPr>
          <w:rFonts w:ascii="Arial" w:hAnsi="Arial" w:cs="Arial"/>
          <w:bCs/>
          <w:sz w:val="21"/>
          <w:szCs w:val="21"/>
        </w:rPr>
      </w:pPr>
      <w:r w:rsidRPr="00CE37B2">
        <w:rPr>
          <w:rFonts w:ascii="Arial" w:hAnsi="Arial" w:cs="Arial"/>
          <w:bCs/>
          <w:caps/>
          <w:sz w:val="21"/>
          <w:szCs w:val="21"/>
        </w:rPr>
        <w:t>Weather</w:t>
      </w:r>
      <w:r w:rsidRPr="00CE37B2">
        <w:rPr>
          <w:rFonts w:ascii="Arial" w:hAnsi="Arial" w:cs="Arial"/>
          <w:bCs/>
          <w:sz w:val="21"/>
          <w:szCs w:val="21"/>
        </w:rPr>
        <w:t xml:space="preserve"> – Be prepared as seasonal storms may lead to power outages. Once power is lost to the home, an automatic garage door opener will also be impacted. Ensure your opener if equipped with a Battery Backup system, which continues to operate LiftMaster openers for an additional 40 up/down cycles. So, even during unforeseen outages, homeowners have peace-of-mind that their main entranceway to the home reliably opens and closes.</w:t>
      </w:r>
    </w:p>
    <w:p w14:paraId="06D4858A" w14:textId="74531150" w:rsidR="006D2CE5" w:rsidRPr="00CE37B2" w:rsidRDefault="006D2CE5" w:rsidP="006C3A8A">
      <w:pPr>
        <w:ind w:left="-720" w:right="-720"/>
        <w:rPr>
          <w:rFonts w:ascii="Arial" w:hAnsi="Arial" w:cs="Arial"/>
          <w:b/>
          <w:bCs/>
          <w:sz w:val="21"/>
          <w:szCs w:val="21"/>
        </w:rPr>
      </w:pPr>
      <w:r w:rsidRPr="00CE37B2">
        <w:rPr>
          <w:rFonts w:ascii="Arial" w:hAnsi="Arial" w:cs="Arial"/>
          <w:b/>
          <w:bCs/>
          <w:sz w:val="21"/>
          <w:szCs w:val="21"/>
        </w:rPr>
        <w:t xml:space="preserve">Organizing the </w:t>
      </w:r>
      <w:r w:rsidR="00907F50">
        <w:rPr>
          <w:rFonts w:ascii="Arial" w:hAnsi="Arial" w:cs="Arial"/>
          <w:b/>
          <w:bCs/>
          <w:sz w:val="21"/>
          <w:szCs w:val="21"/>
        </w:rPr>
        <w:t>I</w:t>
      </w:r>
      <w:r w:rsidRPr="00CE37B2">
        <w:rPr>
          <w:rFonts w:ascii="Arial" w:hAnsi="Arial" w:cs="Arial"/>
          <w:b/>
          <w:bCs/>
          <w:sz w:val="21"/>
          <w:szCs w:val="21"/>
        </w:rPr>
        <w:t xml:space="preserve">nside </w:t>
      </w:r>
      <w:r w:rsidR="00907F50">
        <w:rPr>
          <w:rFonts w:ascii="Arial" w:hAnsi="Arial" w:cs="Arial"/>
          <w:b/>
          <w:bCs/>
          <w:sz w:val="21"/>
          <w:szCs w:val="21"/>
        </w:rPr>
        <w:t>O</w:t>
      </w:r>
      <w:r w:rsidRPr="00CE37B2">
        <w:rPr>
          <w:rFonts w:ascii="Arial" w:hAnsi="Arial" w:cs="Arial"/>
          <w:b/>
          <w:bCs/>
          <w:sz w:val="21"/>
          <w:szCs w:val="21"/>
        </w:rPr>
        <w:t>ut:</w:t>
      </w:r>
    </w:p>
    <w:p w14:paraId="414405D1" w14:textId="058227A5" w:rsidR="006D2CE5" w:rsidRPr="00CE37B2" w:rsidRDefault="006D2CE5" w:rsidP="006D2CE5">
      <w:pPr>
        <w:pStyle w:val="ListParagraph"/>
        <w:numPr>
          <w:ilvl w:val="0"/>
          <w:numId w:val="10"/>
        </w:numPr>
        <w:ind w:right="-720"/>
        <w:rPr>
          <w:rFonts w:ascii="Arial" w:hAnsi="Arial" w:cs="Arial"/>
          <w:bCs/>
          <w:sz w:val="21"/>
          <w:szCs w:val="21"/>
        </w:rPr>
      </w:pPr>
      <w:r w:rsidRPr="00CE37B2">
        <w:rPr>
          <w:rFonts w:ascii="Arial" w:hAnsi="Arial" w:cs="Arial"/>
          <w:bCs/>
          <w:caps/>
          <w:sz w:val="21"/>
          <w:szCs w:val="21"/>
        </w:rPr>
        <w:t>Oil Out</w:t>
      </w:r>
      <w:r w:rsidRPr="00CE37B2">
        <w:rPr>
          <w:rFonts w:ascii="Arial" w:hAnsi="Arial" w:cs="Arial"/>
          <w:bCs/>
          <w:sz w:val="21"/>
          <w:szCs w:val="21"/>
        </w:rPr>
        <w:t xml:space="preserve"> – The garage usually tops the basement or attic for clutter and debris. Keep it clear of oily and greasy rags as they are easily flammable and can ignite spontaneously. Keep a fire extinguisher nearby.</w:t>
      </w:r>
    </w:p>
    <w:p w14:paraId="4E9EF6E6" w14:textId="751FC0BC" w:rsidR="000C4BD7" w:rsidRPr="00CE37B2" w:rsidRDefault="006D2CE5" w:rsidP="006D2CE5">
      <w:pPr>
        <w:pStyle w:val="ListParagraph"/>
        <w:numPr>
          <w:ilvl w:val="0"/>
          <w:numId w:val="10"/>
        </w:numPr>
        <w:ind w:right="-720"/>
        <w:rPr>
          <w:rFonts w:ascii="Arial" w:hAnsi="Arial" w:cs="Arial"/>
          <w:sz w:val="21"/>
          <w:szCs w:val="21"/>
        </w:rPr>
      </w:pPr>
      <w:r w:rsidRPr="00CE37B2">
        <w:rPr>
          <w:rFonts w:ascii="Arial" w:hAnsi="Arial" w:cs="Arial"/>
          <w:bCs/>
          <w:caps/>
          <w:sz w:val="21"/>
          <w:szCs w:val="21"/>
        </w:rPr>
        <w:t>Dust Up</w:t>
      </w:r>
      <w:r w:rsidRPr="00CE37B2">
        <w:rPr>
          <w:rFonts w:ascii="Arial" w:hAnsi="Arial" w:cs="Arial"/>
          <w:bCs/>
          <w:sz w:val="21"/>
          <w:szCs w:val="21"/>
        </w:rPr>
        <w:t xml:space="preserve"> – It may seem like you’re adding to the mess, but grass clippings are great for keeping dust under control in the garage. Next time you mow the lawn, sprinkle fresh lawn clippings on the garage floor then sweep it clean.</w:t>
      </w:r>
    </w:p>
    <w:p w14:paraId="23F8ADC2" w14:textId="37573001" w:rsidR="005D500B" w:rsidRPr="005D3A4B" w:rsidRDefault="006D2CE5" w:rsidP="005D3A4B">
      <w:pPr>
        <w:pStyle w:val="ListParagraph"/>
        <w:numPr>
          <w:ilvl w:val="0"/>
          <w:numId w:val="10"/>
        </w:numPr>
        <w:ind w:right="-720"/>
        <w:rPr>
          <w:rFonts w:ascii="Arial" w:hAnsi="Arial" w:cs="Arial"/>
          <w:sz w:val="21"/>
          <w:szCs w:val="21"/>
        </w:rPr>
      </w:pPr>
      <w:r w:rsidRPr="00CE37B2">
        <w:rPr>
          <w:rFonts w:ascii="Arial" w:hAnsi="Arial" w:cs="Arial"/>
          <w:bCs/>
          <w:caps/>
          <w:sz w:val="21"/>
          <w:szCs w:val="21"/>
        </w:rPr>
        <w:t>Shelf It</w:t>
      </w:r>
      <w:r w:rsidRPr="00CE37B2">
        <w:rPr>
          <w:rFonts w:ascii="Arial" w:hAnsi="Arial" w:cs="Arial"/>
          <w:sz w:val="21"/>
          <w:szCs w:val="21"/>
        </w:rPr>
        <w:t xml:space="preserve"> – Better organization of lawn equipment, sporting goods and bicycles is also crucial to a presentable garage. Install shelves and hooks to lift things off the floor and maintain order. Get in the habit of putting things back where they belong after use and regularly sweeping up.</w:t>
      </w:r>
    </w:p>
    <w:sectPr w:rsidR="005D500B" w:rsidRPr="005D3A4B" w:rsidSect="000E2DAF">
      <w:headerReference w:type="default" r:id="rId8"/>
      <w:pgSz w:w="12240" w:h="15840"/>
      <w:pgMar w:top="216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A04F12" w14:textId="77777777" w:rsidR="0008176E" w:rsidRDefault="0008176E" w:rsidP="00F723EF">
      <w:pPr>
        <w:spacing w:after="0" w:line="240" w:lineRule="auto"/>
      </w:pPr>
      <w:r>
        <w:separator/>
      </w:r>
    </w:p>
  </w:endnote>
  <w:endnote w:type="continuationSeparator" w:id="0">
    <w:p w14:paraId="6B928240" w14:textId="77777777" w:rsidR="0008176E" w:rsidRDefault="0008176E" w:rsidP="00F72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9681F6" w14:textId="77777777" w:rsidR="0008176E" w:rsidRDefault="0008176E" w:rsidP="00F723EF">
      <w:pPr>
        <w:spacing w:after="0" w:line="240" w:lineRule="auto"/>
      </w:pPr>
      <w:r>
        <w:separator/>
      </w:r>
    </w:p>
  </w:footnote>
  <w:footnote w:type="continuationSeparator" w:id="0">
    <w:p w14:paraId="5E694170" w14:textId="77777777" w:rsidR="0008176E" w:rsidRDefault="0008176E" w:rsidP="00F723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F3784" w14:textId="77777777" w:rsidR="00F723EF" w:rsidRDefault="00692813" w:rsidP="00692813">
    <w:pPr>
      <w:pStyle w:val="Header"/>
      <w:tabs>
        <w:tab w:val="left" w:pos="2205"/>
        <w:tab w:val="left" w:pos="3675"/>
        <w:tab w:val="left" w:pos="8595"/>
      </w:tabs>
      <w:ind w:hanging="720"/>
    </w:pPr>
    <w:r w:rsidRPr="00692813">
      <w:rPr>
        <w:noProof/>
      </w:rPr>
      <w:drawing>
        <wp:inline distT="0" distB="0" distL="0" distR="0" wp14:anchorId="61D28734" wp14:editId="6499D02C">
          <wp:extent cx="3709035" cy="445770"/>
          <wp:effectExtent l="0" t="0" r="5715"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9035" cy="44577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r w:rsidR="0025175E">
      <w:rPr>
        <w:noProof/>
      </w:rPr>
      <mc:AlternateContent>
        <mc:Choice Requires="wps">
          <w:drawing>
            <wp:anchor distT="0" distB="0" distL="114300" distR="114300" simplePos="0" relativeHeight="251661312" behindDoc="0" locked="0" layoutInCell="1" allowOverlap="1" wp14:anchorId="7BD4129B" wp14:editId="11DAB05C">
              <wp:simplePos x="0" y="0"/>
              <wp:positionH relativeFrom="column">
                <wp:posOffset>5278755</wp:posOffset>
              </wp:positionH>
              <wp:positionV relativeFrom="paragraph">
                <wp:posOffset>-234950</wp:posOffset>
              </wp:positionV>
              <wp:extent cx="1266825" cy="118110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181100"/>
                      </a:xfrm>
                      <a:prstGeom prst="rect">
                        <a:avLst/>
                      </a:prstGeom>
                      <a:solidFill>
                        <a:srgbClr val="FFFFFF"/>
                      </a:solidFill>
                      <a:ln w="9525">
                        <a:noFill/>
                        <a:miter lim="800000"/>
                        <a:headEnd/>
                        <a:tailEnd/>
                      </a:ln>
                    </wps:spPr>
                    <wps:txbx>
                      <w:txbxContent>
                        <w:p w14:paraId="0DAC6A34" w14:textId="77777777" w:rsidR="000E2DAF" w:rsidRDefault="000E2DAF" w:rsidP="000E2DAF">
                          <w:r>
                            <w:rPr>
                              <w:noProof/>
                            </w:rPr>
                            <w:drawing>
                              <wp:inline distT="0" distB="0" distL="0" distR="0" wp14:anchorId="6275C4CA" wp14:editId="5B0B7730">
                                <wp:extent cx="998957" cy="1028700"/>
                                <wp:effectExtent l="0" t="0" r="0" b="0"/>
                                <wp:docPr id="4" name="Picture 4" descr="C:\Users\mbrennan\Desktop\DontChanceItCheck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rennan\Desktop\DontChanceItCheckIt.jpg"/>
                                        <pic:cNvPicPr>
                                          <a:picLocks noChangeAspect="1" noChangeArrowheads="1"/>
                                        </pic:cNvPicPr>
                                      </pic:nvPicPr>
                                      <pic:blipFill rotWithShape="1">
                                        <a:blip r:embed="rId2">
                                          <a:extLst>
                                            <a:ext uri="{28A0092B-C50C-407E-A947-70E740481C1C}">
                                              <a14:useLocalDpi xmlns:a14="http://schemas.microsoft.com/office/drawing/2010/main" val="0"/>
                                            </a:ext>
                                          </a:extLst>
                                        </a:blip>
                                        <a:srcRect l="10267"/>
                                        <a:stretch/>
                                      </pic:blipFill>
                                      <pic:spPr bwMode="auto">
                                        <a:xfrm>
                                          <a:off x="0" y="0"/>
                                          <a:ext cx="1002213" cy="1032053"/>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D4129B" id="_x0000_t202" coordsize="21600,21600" o:spt="202" path="m,l,21600r21600,l21600,xe">
              <v:stroke joinstyle="miter"/>
              <v:path gradientshapeok="t" o:connecttype="rect"/>
            </v:shapetype>
            <v:shape id="Text Box 2" o:spid="_x0000_s1026" type="#_x0000_t202" style="position:absolute;margin-left:415.65pt;margin-top:-18.5pt;width:99.75pt;height: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" stroked="f">
              <v:textbox>
                <w:txbxContent>
                  <w:p w14:paraId="0DAC6A34" w14:textId="77777777" w:rsidR="000E2DAF" w:rsidRDefault="000E2DAF" w:rsidP="000E2DAF">
                    <w:r>
                      <w:rPr>
                        <w:noProof/>
                      </w:rPr>
                      <w:drawing>
                        <wp:inline distT="0" distB="0" distL="0" distR="0" wp14:anchorId="6275C4CA" wp14:editId="5B0B7730">
                          <wp:extent cx="998957" cy="1028700"/>
                          <wp:effectExtent l="0" t="0" r="0" b="0"/>
                          <wp:docPr id="4" name="Picture 4" descr="C:\Users\mbrennan\Desktop\DontChanceItCheck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rennan\Desktop\DontChanceItCheckIt.jpg"/>
                                  <pic:cNvPicPr>
                                    <a:picLocks noChangeAspect="1" noChangeArrowheads="1"/>
                                  </pic:cNvPicPr>
                                </pic:nvPicPr>
                                <pic:blipFill rotWithShape="1">
                                  <a:blip r:embed="rId3">
                                    <a:extLst>
                                      <a:ext uri="{28A0092B-C50C-407E-A947-70E740481C1C}">
                                        <a14:useLocalDpi xmlns:a14="http://schemas.microsoft.com/office/drawing/2010/main" val="0"/>
                                      </a:ext>
                                    </a:extLst>
                                  </a:blip>
                                  <a:srcRect l="10267"/>
                                  <a:stretch/>
                                </pic:blipFill>
                                <pic:spPr bwMode="auto">
                                  <a:xfrm>
                                    <a:off x="0" y="0"/>
                                    <a:ext cx="1002213" cy="1032053"/>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95716"/>
    <w:multiLevelType w:val="hybridMultilevel"/>
    <w:tmpl w:val="EBB29600"/>
    <w:lvl w:ilvl="0" w:tplc="E6D06F6E">
      <w:start w:val="1"/>
      <w:numFmt w:val="decimal"/>
      <w:lvlText w:val="%1."/>
      <w:lvlJc w:val="left"/>
      <w:pPr>
        <w:ind w:left="2160" w:hanging="360"/>
      </w:pPr>
      <w:rPr>
        <w:rFonts w:asciiTheme="minorHAnsi" w:eastAsiaTheme="minorHAnsi" w:hAnsiTheme="minorHAnsi" w:cstheme="minorBidi"/>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5DE1943"/>
    <w:multiLevelType w:val="hybridMultilevel"/>
    <w:tmpl w:val="3AE00C38"/>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176F441F"/>
    <w:multiLevelType w:val="hybridMultilevel"/>
    <w:tmpl w:val="43603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BA36C2F"/>
    <w:multiLevelType w:val="hybridMultilevel"/>
    <w:tmpl w:val="88BC2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AC7ACF"/>
    <w:multiLevelType w:val="hybridMultilevel"/>
    <w:tmpl w:val="45CE490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27A0645F"/>
    <w:multiLevelType w:val="hybridMultilevel"/>
    <w:tmpl w:val="4A82C6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E40BA4"/>
    <w:multiLevelType w:val="hybridMultilevel"/>
    <w:tmpl w:val="A53A26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6ED54A0"/>
    <w:multiLevelType w:val="hybridMultilevel"/>
    <w:tmpl w:val="7BF86D2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69A24C0E"/>
    <w:multiLevelType w:val="hybridMultilevel"/>
    <w:tmpl w:val="1624BC8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nsid w:val="6BDF28F0"/>
    <w:multiLevelType w:val="hybridMultilevel"/>
    <w:tmpl w:val="5DD07A5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nsid w:val="705B31B9"/>
    <w:multiLevelType w:val="hybridMultilevel"/>
    <w:tmpl w:val="9C68DE8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8"/>
  </w:num>
  <w:num w:numId="6">
    <w:abstractNumId w:val="4"/>
  </w:num>
  <w:num w:numId="7">
    <w:abstractNumId w:val="6"/>
  </w:num>
  <w:num w:numId="8">
    <w:abstractNumId w:val="2"/>
  </w:num>
  <w:num w:numId="9">
    <w:abstractNumId w:val="9"/>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4D6"/>
    <w:rsid w:val="0001127A"/>
    <w:rsid w:val="0001774D"/>
    <w:rsid w:val="00080478"/>
    <w:rsid w:val="0008176E"/>
    <w:rsid w:val="000B42F3"/>
    <w:rsid w:val="000C4BD7"/>
    <w:rsid w:val="000C5777"/>
    <w:rsid w:val="000E2DAF"/>
    <w:rsid w:val="00120D5C"/>
    <w:rsid w:val="00193AAE"/>
    <w:rsid w:val="001C61D6"/>
    <w:rsid w:val="001F7518"/>
    <w:rsid w:val="002128CF"/>
    <w:rsid w:val="00213C7C"/>
    <w:rsid w:val="00214066"/>
    <w:rsid w:val="002208FF"/>
    <w:rsid w:val="00226B4F"/>
    <w:rsid w:val="0025175E"/>
    <w:rsid w:val="002A3BF1"/>
    <w:rsid w:val="002B658C"/>
    <w:rsid w:val="002E2786"/>
    <w:rsid w:val="00304814"/>
    <w:rsid w:val="00317FBA"/>
    <w:rsid w:val="0033428C"/>
    <w:rsid w:val="0036002D"/>
    <w:rsid w:val="00410B8C"/>
    <w:rsid w:val="0044223A"/>
    <w:rsid w:val="00455048"/>
    <w:rsid w:val="004A2B62"/>
    <w:rsid w:val="00522974"/>
    <w:rsid w:val="005535A8"/>
    <w:rsid w:val="005635E0"/>
    <w:rsid w:val="0057178A"/>
    <w:rsid w:val="00585BED"/>
    <w:rsid w:val="00592D56"/>
    <w:rsid w:val="00597B4F"/>
    <w:rsid w:val="005D347E"/>
    <w:rsid w:val="005D3A4B"/>
    <w:rsid w:val="005D500B"/>
    <w:rsid w:val="005D63AE"/>
    <w:rsid w:val="005F3F5E"/>
    <w:rsid w:val="00612FF9"/>
    <w:rsid w:val="0064513C"/>
    <w:rsid w:val="00692813"/>
    <w:rsid w:val="006C3A8A"/>
    <w:rsid w:val="006D2CE5"/>
    <w:rsid w:val="006E7361"/>
    <w:rsid w:val="006F4152"/>
    <w:rsid w:val="00724D04"/>
    <w:rsid w:val="00761136"/>
    <w:rsid w:val="00784BB8"/>
    <w:rsid w:val="007A01BC"/>
    <w:rsid w:val="007C5CF4"/>
    <w:rsid w:val="00815D4E"/>
    <w:rsid w:val="00847AC7"/>
    <w:rsid w:val="00863B19"/>
    <w:rsid w:val="0088505E"/>
    <w:rsid w:val="008A0819"/>
    <w:rsid w:val="008A2C6C"/>
    <w:rsid w:val="008D351D"/>
    <w:rsid w:val="008D49E8"/>
    <w:rsid w:val="008E72BE"/>
    <w:rsid w:val="00907F50"/>
    <w:rsid w:val="00913314"/>
    <w:rsid w:val="00923446"/>
    <w:rsid w:val="009343AF"/>
    <w:rsid w:val="00941684"/>
    <w:rsid w:val="0095183A"/>
    <w:rsid w:val="00956BDF"/>
    <w:rsid w:val="009745D4"/>
    <w:rsid w:val="00A33331"/>
    <w:rsid w:val="00A670D8"/>
    <w:rsid w:val="00A77092"/>
    <w:rsid w:val="00AB6655"/>
    <w:rsid w:val="00B17654"/>
    <w:rsid w:val="00B318BD"/>
    <w:rsid w:val="00C166A5"/>
    <w:rsid w:val="00C1682F"/>
    <w:rsid w:val="00C17385"/>
    <w:rsid w:val="00C71BBB"/>
    <w:rsid w:val="00C83AC5"/>
    <w:rsid w:val="00CC07BB"/>
    <w:rsid w:val="00CE37B2"/>
    <w:rsid w:val="00D16FE7"/>
    <w:rsid w:val="00D87EB5"/>
    <w:rsid w:val="00E12C06"/>
    <w:rsid w:val="00E53E57"/>
    <w:rsid w:val="00E544D6"/>
    <w:rsid w:val="00EA422F"/>
    <w:rsid w:val="00EC42DD"/>
    <w:rsid w:val="00EF03C4"/>
    <w:rsid w:val="00F3316F"/>
    <w:rsid w:val="00F66F20"/>
    <w:rsid w:val="00F723EF"/>
    <w:rsid w:val="00FC7214"/>
    <w:rsid w:val="00FF1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C43005A"/>
  <w15:docId w15:val="{AF6BA748-74B0-4C27-AED0-AC766B6C8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43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3AF"/>
    <w:rPr>
      <w:rFonts w:ascii="Tahoma" w:hAnsi="Tahoma" w:cs="Tahoma"/>
      <w:sz w:val="16"/>
      <w:szCs w:val="16"/>
    </w:rPr>
  </w:style>
  <w:style w:type="paragraph" w:styleId="ListParagraph">
    <w:name w:val="List Paragraph"/>
    <w:basedOn w:val="Normal"/>
    <w:uiPriority w:val="34"/>
    <w:qFormat/>
    <w:rsid w:val="0057178A"/>
    <w:pPr>
      <w:ind w:left="720"/>
      <w:contextualSpacing/>
    </w:pPr>
  </w:style>
  <w:style w:type="paragraph" w:styleId="Header">
    <w:name w:val="header"/>
    <w:basedOn w:val="Normal"/>
    <w:link w:val="HeaderChar"/>
    <w:uiPriority w:val="99"/>
    <w:unhideWhenUsed/>
    <w:rsid w:val="00F723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3EF"/>
  </w:style>
  <w:style w:type="paragraph" w:styleId="Footer">
    <w:name w:val="footer"/>
    <w:basedOn w:val="Normal"/>
    <w:link w:val="FooterChar"/>
    <w:uiPriority w:val="99"/>
    <w:unhideWhenUsed/>
    <w:rsid w:val="00F723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3EF"/>
  </w:style>
  <w:style w:type="character" w:styleId="Hyperlink">
    <w:name w:val="Hyperlink"/>
    <w:rsid w:val="000C4BD7"/>
    <w:rPr>
      <w:color w:val="0000FF"/>
      <w:u w:val="single"/>
    </w:rPr>
  </w:style>
  <w:style w:type="paragraph" w:styleId="PlainText">
    <w:name w:val="Plain Text"/>
    <w:basedOn w:val="Normal"/>
    <w:link w:val="PlainTextChar"/>
    <w:uiPriority w:val="99"/>
    <w:semiHidden/>
    <w:unhideWhenUsed/>
    <w:rsid w:val="008D351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D351D"/>
    <w:rPr>
      <w:rFonts w:ascii="Calibri" w:hAnsi="Calibri"/>
      <w:szCs w:val="21"/>
    </w:rPr>
  </w:style>
  <w:style w:type="character" w:styleId="CommentReference">
    <w:name w:val="annotation reference"/>
    <w:basedOn w:val="DefaultParagraphFont"/>
    <w:uiPriority w:val="99"/>
    <w:semiHidden/>
    <w:unhideWhenUsed/>
    <w:rsid w:val="008D49E8"/>
    <w:rPr>
      <w:sz w:val="16"/>
      <w:szCs w:val="16"/>
    </w:rPr>
  </w:style>
  <w:style w:type="paragraph" w:styleId="CommentText">
    <w:name w:val="annotation text"/>
    <w:basedOn w:val="Normal"/>
    <w:link w:val="CommentTextChar"/>
    <w:uiPriority w:val="99"/>
    <w:semiHidden/>
    <w:unhideWhenUsed/>
    <w:rsid w:val="008D49E8"/>
    <w:pPr>
      <w:spacing w:line="240" w:lineRule="auto"/>
    </w:pPr>
    <w:rPr>
      <w:sz w:val="20"/>
      <w:szCs w:val="20"/>
    </w:rPr>
  </w:style>
  <w:style w:type="character" w:customStyle="1" w:styleId="CommentTextChar">
    <w:name w:val="Comment Text Char"/>
    <w:basedOn w:val="DefaultParagraphFont"/>
    <w:link w:val="CommentText"/>
    <w:uiPriority w:val="99"/>
    <w:semiHidden/>
    <w:rsid w:val="008D49E8"/>
    <w:rPr>
      <w:sz w:val="20"/>
      <w:szCs w:val="20"/>
    </w:rPr>
  </w:style>
  <w:style w:type="paragraph" w:styleId="CommentSubject">
    <w:name w:val="annotation subject"/>
    <w:basedOn w:val="CommentText"/>
    <w:next w:val="CommentText"/>
    <w:link w:val="CommentSubjectChar"/>
    <w:uiPriority w:val="99"/>
    <w:semiHidden/>
    <w:unhideWhenUsed/>
    <w:rsid w:val="008D49E8"/>
    <w:rPr>
      <w:b/>
      <w:bCs/>
    </w:rPr>
  </w:style>
  <w:style w:type="character" w:customStyle="1" w:styleId="CommentSubjectChar">
    <w:name w:val="Comment Subject Char"/>
    <w:basedOn w:val="CommentTextChar"/>
    <w:link w:val="CommentSubject"/>
    <w:uiPriority w:val="99"/>
    <w:semiHidden/>
    <w:rsid w:val="008D49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853497">
      <w:bodyDiv w:val="1"/>
      <w:marLeft w:val="0"/>
      <w:marRight w:val="0"/>
      <w:marTop w:val="0"/>
      <w:marBottom w:val="0"/>
      <w:divBdr>
        <w:top w:val="none" w:sz="0" w:space="0" w:color="auto"/>
        <w:left w:val="none" w:sz="0" w:space="0" w:color="auto"/>
        <w:bottom w:val="none" w:sz="0" w:space="0" w:color="auto"/>
        <w:right w:val="none" w:sz="0" w:space="0" w:color="auto"/>
      </w:divBdr>
    </w:div>
    <w:div w:id="209397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EF04F3-E5A7-4719-A899-7A7F5849C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Marketing Support, Inc.</Company>
  <LinksUpToDate>false</LinksUpToDate>
  <CharactersWithSpaces>3417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gbell</dc:creator>
  <cp:lastModifiedBy>Hecht, Jon</cp:lastModifiedBy>
  <cp:revision>9</cp:revision>
  <dcterms:created xsi:type="dcterms:W3CDTF">2015-03-04T19:10:00Z</dcterms:created>
  <dcterms:modified xsi:type="dcterms:W3CDTF">2015-03-09T21:03:00Z</dcterms:modified>
</cp:coreProperties>
</file>