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E3" w:rsidRPr="00856CE3" w:rsidRDefault="00856CE3" w:rsidP="00856CE3">
      <w:pPr>
        <w:ind w:left="360"/>
        <w:jc w:val="center"/>
        <w:rPr>
          <w:b/>
          <w:sz w:val="24"/>
          <w:szCs w:val="24"/>
        </w:rPr>
      </w:pPr>
      <w:r w:rsidRPr="00856CE3">
        <w:rPr>
          <w:b/>
          <w:sz w:val="24"/>
          <w:szCs w:val="24"/>
        </w:rPr>
        <w:t>Illinois Association of REALTORS®</w:t>
      </w:r>
    </w:p>
    <w:p w:rsidR="00856CE3" w:rsidRPr="00856CE3" w:rsidRDefault="00856CE3" w:rsidP="00856CE3">
      <w:pPr>
        <w:ind w:left="360"/>
      </w:pPr>
    </w:p>
    <w:p w:rsidR="00E51AB5" w:rsidRPr="00AF5F4B" w:rsidRDefault="006A3BC6" w:rsidP="006A3BC6">
      <w:pPr>
        <w:pStyle w:val="ListParagraph"/>
        <w:numPr>
          <w:ilvl w:val="0"/>
          <w:numId w:val="1"/>
        </w:numPr>
      </w:pPr>
      <w:r w:rsidRPr="00AF5F4B">
        <w:rPr>
          <w:b/>
        </w:rPr>
        <w:t xml:space="preserve">CREATION OF </w:t>
      </w:r>
      <w:proofErr w:type="gramStart"/>
      <w:r w:rsidRPr="00AF5F4B">
        <w:rPr>
          <w:b/>
        </w:rPr>
        <w:t>A</w:t>
      </w:r>
      <w:proofErr w:type="gramEnd"/>
      <w:r w:rsidRPr="00AF5F4B">
        <w:rPr>
          <w:b/>
        </w:rPr>
        <w:t xml:space="preserve"> 501(</w:t>
      </w:r>
      <w:r w:rsidR="0029019A" w:rsidRPr="00AF5F4B">
        <w:rPr>
          <w:b/>
        </w:rPr>
        <w:t>c</w:t>
      </w:r>
      <w:r w:rsidRPr="00AF5F4B">
        <w:rPr>
          <w:b/>
        </w:rPr>
        <w:t>)</w:t>
      </w:r>
      <w:r w:rsidR="00DC015A" w:rsidRPr="00AF5F4B">
        <w:rPr>
          <w:b/>
        </w:rPr>
        <w:t xml:space="preserve"> </w:t>
      </w:r>
      <w:r w:rsidRPr="00AF5F4B">
        <w:rPr>
          <w:b/>
        </w:rPr>
        <w:t>(</w:t>
      </w:r>
      <w:r w:rsidR="00D2221C" w:rsidRPr="00AF5F4B">
        <w:rPr>
          <w:b/>
        </w:rPr>
        <w:t>4)</w:t>
      </w:r>
      <w:r w:rsidRPr="00AF5F4B">
        <w:rPr>
          <w:b/>
        </w:rPr>
        <w:t xml:space="preserve"> CORPORATION</w:t>
      </w:r>
      <w:r w:rsidR="0029019A" w:rsidRPr="00AF5F4B">
        <w:rPr>
          <w:b/>
        </w:rPr>
        <w:t xml:space="preserve"> </w:t>
      </w:r>
      <w:r w:rsidRPr="00AF5F4B">
        <w:t>-</w:t>
      </w:r>
      <w:r w:rsidR="0029019A" w:rsidRPr="00AF5F4B">
        <w:t xml:space="preserve"> </w:t>
      </w:r>
      <w:r w:rsidRPr="00AF5F4B">
        <w:t>IAR is currently in the process of forming a 501 (</w:t>
      </w:r>
      <w:r w:rsidR="0029019A" w:rsidRPr="00AF5F4B">
        <w:t>c</w:t>
      </w:r>
      <w:r w:rsidRPr="00AF5F4B">
        <w:t>)</w:t>
      </w:r>
      <w:r w:rsidR="00DC015A" w:rsidRPr="00AF5F4B">
        <w:t xml:space="preserve"> </w:t>
      </w:r>
      <w:r w:rsidRPr="00AF5F4B">
        <w:t>(4) corporation for the purpose o</w:t>
      </w:r>
      <w:r w:rsidR="0029019A" w:rsidRPr="00AF5F4B">
        <w:t>f</w:t>
      </w:r>
      <w:r w:rsidRPr="00AF5F4B">
        <w:t xml:space="preserve"> consumer and private property rights advocacy.  The corporation, REAL PROPERTY ALLIANCE</w:t>
      </w:r>
      <w:r w:rsidR="00D2221C" w:rsidRPr="00AF5F4B">
        <w:t>, will</w:t>
      </w:r>
      <w:r w:rsidRPr="00AF5F4B">
        <w:t xml:space="preserve"> serve as the medium to provide information on proposed and </w:t>
      </w:r>
      <w:r w:rsidR="00D2221C" w:rsidRPr="00AF5F4B">
        <w:t>pending legislation</w:t>
      </w:r>
      <w:r w:rsidR="0029019A" w:rsidRPr="00AF5F4B">
        <w:t>,</w:t>
      </w:r>
      <w:r w:rsidRPr="00AF5F4B">
        <w:t xml:space="preserve"> and local ordinances impacting private property rights.  REAL PROPERTY ALLIANCE will operate a minimum of two d/b/</w:t>
      </w:r>
      <w:proofErr w:type="gramStart"/>
      <w:r w:rsidRPr="00AF5F4B">
        <w:t>a</w:t>
      </w:r>
      <w:proofErr w:type="gramEnd"/>
      <w:r w:rsidRPr="00AF5F4B">
        <w:t xml:space="preserve"> organizations</w:t>
      </w:r>
      <w:r w:rsidR="0029019A" w:rsidRPr="00AF5F4B">
        <w:t>:</w:t>
      </w:r>
      <w:r w:rsidRPr="00AF5F4B">
        <w:t xml:space="preserve"> one for protecting homeowners</w:t>
      </w:r>
      <w:r w:rsidR="00E1269A" w:rsidRPr="00AF5F4B">
        <w:t>,</w:t>
      </w:r>
      <w:r w:rsidRPr="00AF5F4B">
        <w:t xml:space="preserve"> and a second to be </w:t>
      </w:r>
      <w:r w:rsidR="00D2221C" w:rsidRPr="00AF5F4B">
        <w:t>an</w:t>
      </w:r>
      <w:r w:rsidRPr="00AF5F4B">
        <w:t xml:space="preserve"> advocate for commercial interest</w:t>
      </w:r>
      <w:r w:rsidR="0029019A" w:rsidRPr="00AF5F4B">
        <w:t>s</w:t>
      </w:r>
      <w:r w:rsidRPr="00AF5F4B">
        <w:t xml:space="preserve">.  IAR is funding the project with in-kind staffing and a grant from </w:t>
      </w:r>
      <w:proofErr w:type="gramStart"/>
      <w:r w:rsidRPr="00AF5F4B">
        <w:t>RVOICE ,</w:t>
      </w:r>
      <w:proofErr w:type="gramEnd"/>
      <w:r w:rsidRPr="00AF5F4B">
        <w:t xml:space="preserve"> the Illinois Association of REALTORS® advocacy assessment.  It is our goal to solicit homeowners and real estate commercial interest</w:t>
      </w:r>
      <w:r w:rsidR="0029019A" w:rsidRPr="00AF5F4B">
        <w:t>s</w:t>
      </w:r>
      <w:r w:rsidRPr="00AF5F4B">
        <w:t xml:space="preserve"> to become dues paying members of REAL PROPERTY ALLIANCE.</w:t>
      </w:r>
    </w:p>
    <w:p w:rsidR="006A3BC6" w:rsidRPr="00AF5F4B" w:rsidRDefault="00DC3A03" w:rsidP="00DC3A03">
      <w:pPr>
        <w:pStyle w:val="ListParagraph"/>
        <w:numPr>
          <w:ilvl w:val="0"/>
          <w:numId w:val="1"/>
        </w:numPr>
      </w:pPr>
      <w:r>
        <w:rPr>
          <w:b/>
          <w:noProof/>
        </w:rPr>
        <w:drawing>
          <wp:inline distT="0" distB="0" distL="0" distR="0" wp14:anchorId="1ED822A0" wp14:editId="64B526C5">
            <wp:extent cx="1097281" cy="1280160"/>
            <wp:effectExtent l="0" t="0" r="7620" b="0"/>
            <wp:docPr id="2" name="Picture 2" descr="C:\Users\rmorton\AppData\Local\Microsoft\Windows\Temporary Internet Files\Content.IE5\5L9P641B\_PowerofR with IAR logo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orton\AppData\Local\Microsoft\Windows\Temporary Internet Files\Content.IE5\5L9P641B\_PowerofR with IAR logo 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1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A03">
        <w:rPr>
          <w:b/>
        </w:rPr>
        <w:t xml:space="preserve"> </w:t>
      </w:r>
      <w:r w:rsidR="006A3BC6" w:rsidRPr="00DC3A03">
        <w:rPr>
          <w:b/>
          <w:sz w:val="20"/>
          <w:szCs w:val="20"/>
        </w:rPr>
        <w:t>“</w:t>
      </w:r>
      <w:r w:rsidR="006A3BC6" w:rsidRPr="00AF5F4B">
        <w:rPr>
          <w:b/>
        </w:rPr>
        <w:t>THE POWER OF R”</w:t>
      </w:r>
      <w:r w:rsidR="006A3BC6" w:rsidRPr="00AF5F4B">
        <w:t xml:space="preserve"> is our theme for 2014 beginning with the roll out at our annual meeting and convention.  The Power of R address</w:t>
      </w:r>
      <w:r w:rsidR="0029019A" w:rsidRPr="00AF5F4B">
        <w:t>es</w:t>
      </w:r>
      <w:r w:rsidR="000145B1" w:rsidRPr="00AF5F4B">
        <w:t xml:space="preserve"> the REALTOR</w:t>
      </w:r>
      <w:r w:rsidR="00E1269A" w:rsidRPr="00AF5F4B">
        <w:t>®</w:t>
      </w:r>
      <w:r w:rsidR="000145B1" w:rsidRPr="00AF5F4B">
        <w:t xml:space="preserve"> power in the areas of RPAC, RVOICE grassroots advocacy, </w:t>
      </w:r>
      <w:r w:rsidR="0029019A" w:rsidRPr="00AF5F4B">
        <w:t>and e</w:t>
      </w:r>
      <w:r w:rsidR="000145B1" w:rsidRPr="00AF5F4B">
        <w:t>ducation</w:t>
      </w:r>
      <w:r w:rsidR="0029019A" w:rsidRPr="00AF5F4B">
        <w:t>,</w:t>
      </w:r>
      <w:r w:rsidR="000145B1" w:rsidRPr="00AF5F4B">
        <w:t xml:space="preserve"> including professional standards and the Code of Ethics</w:t>
      </w:r>
      <w:r w:rsidR="0029019A" w:rsidRPr="00AF5F4B">
        <w:t>,</w:t>
      </w:r>
      <w:r w:rsidR="000145B1" w:rsidRPr="00AF5F4B">
        <w:t xml:space="preserve"> which set</w:t>
      </w:r>
      <w:r w:rsidR="0029019A" w:rsidRPr="00AF5F4B">
        <w:t>s</w:t>
      </w:r>
      <w:r w:rsidR="000145B1" w:rsidRPr="00AF5F4B">
        <w:t xml:space="preserve"> us apart from just licensees.  The theme has caught the attention an</w:t>
      </w:r>
      <w:r w:rsidR="0029019A" w:rsidRPr="00AF5F4B">
        <w:t>d</w:t>
      </w:r>
      <w:r w:rsidR="000145B1" w:rsidRPr="00AF5F4B">
        <w:t xml:space="preserve"> i</w:t>
      </w:r>
      <w:r w:rsidR="0029019A" w:rsidRPr="00AF5F4B">
        <w:t xml:space="preserve">nterest of NAR and they </w:t>
      </w:r>
      <w:r w:rsidR="0046017E" w:rsidRPr="00AF5F4B">
        <w:t>will be using</w:t>
      </w:r>
      <w:r w:rsidR="0029019A" w:rsidRPr="00AF5F4B">
        <w:t xml:space="preserve"> </w:t>
      </w:r>
      <w:r w:rsidR="000145B1" w:rsidRPr="00AF5F4B">
        <w:t>the theme throughout the year.</w:t>
      </w:r>
    </w:p>
    <w:p w:rsidR="000145B1" w:rsidRPr="00AF5F4B" w:rsidRDefault="000145B1" w:rsidP="006A3BC6">
      <w:pPr>
        <w:pStyle w:val="ListParagraph"/>
        <w:numPr>
          <w:ilvl w:val="0"/>
          <w:numId w:val="1"/>
        </w:numPr>
      </w:pPr>
      <w:r w:rsidRPr="00AF5F4B">
        <w:rPr>
          <w:b/>
        </w:rPr>
        <w:t>RPAC</w:t>
      </w:r>
      <w:r w:rsidR="0029019A" w:rsidRPr="00AF5F4B">
        <w:t xml:space="preserve"> </w:t>
      </w:r>
      <w:r w:rsidRPr="00AF5F4B">
        <w:t>-</w:t>
      </w:r>
      <w:r w:rsidR="0029019A" w:rsidRPr="00AF5F4B">
        <w:t xml:space="preserve"> </w:t>
      </w:r>
      <w:r w:rsidRPr="00AF5F4B">
        <w:t>IAR was the pilot in several areas this year which bolstered our total RPAC program.  IAR worked with grants from NAR in hosting Major Investor Dinners and as a result we exceeded our goal attaining 320 Major Investors.  Our total RPAC contributions totaled over $930,000</w:t>
      </w:r>
      <w:r w:rsidR="0029019A" w:rsidRPr="00AF5F4B">
        <w:t>,</w:t>
      </w:r>
      <w:r w:rsidRPr="00AF5F4B">
        <w:t xml:space="preserve"> which is the first time we have approached the $1 million mark since our membership numbers totaled 66,000</w:t>
      </w:r>
      <w:r w:rsidR="0029019A" w:rsidRPr="00AF5F4B">
        <w:t>. W</w:t>
      </w:r>
      <w:r w:rsidRPr="00AF5F4B">
        <w:t>e are present</w:t>
      </w:r>
      <w:r w:rsidR="0029019A" w:rsidRPr="00AF5F4B">
        <w:t>ly</w:t>
      </w:r>
      <w:r w:rsidRPr="00AF5F4B">
        <w:t xml:space="preserve"> just over 40,000 active members.  In this effort we employed three specific </w:t>
      </w:r>
      <w:r w:rsidR="008436AF" w:rsidRPr="00AF5F4B">
        <w:t>pilots for NAR</w:t>
      </w:r>
      <w:r w:rsidR="0029019A" w:rsidRPr="00AF5F4B">
        <w:t>:</w:t>
      </w:r>
      <w:r w:rsidR="008436AF" w:rsidRPr="00AF5F4B">
        <w:t xml:space="preserve"> 1) using the Broker Involvement Program for direct solicitation by the managing broker/owner; 2) a live </w:t>
      </w:r>
      <w:r w:rsidR="0029019A" w:rsidRPr="00AF5F4B">
        <w:t>tele</w:t>
      </w:r>
      <w:r w:rsidR="008436AF" w:rsidRPr="00AF5F4B">
        <w:t>phone call to those members who previously had given to RPAC and had not continued over the past few years; and,</w:t>
      </w:r>
      <w:r w:rsidR="0029019A" w:rsidRPr="00AF5F4B">
        <w:t xml:space="preserve"> 3)</w:t>
      </w:r>
      <w:r w:rsidR="008436AF" w:rsidRPr="00AF5F4B">
        <w:t xml:space="preserve"> a mass text message to over 13,000 plus non-contributors.  These combined efforts</w:t>
      </w:r>
      <w:r w:rsidR="0029019A" w:rsidRPr="00AF5F4B">
        <w:t>,</w:t>
      </w:r>
      <w:r w:rsidR="008436AF" w:rsidRPr="00AF5F4B">
        <w:t xml:space="preserve"> coupled with exceeding our President</w:t>
      </w:r>
      <w:r w:rsidR="0029019A" w:rsidRPr="00AF5F4B">
        <w:t>s</w:t>
      </w:r>
      <w:r w:rsidR="008436AF" w:rsidRPr="00AF5F4B">
        <w:t xml:space="preserve"> Circle goal</w:t>
      </w:r>
      <w:r w:rsidR="0029019A" w:rsidRPr="00AF5F4B">
        <w:t>,</w:t>
      </w:r>
      <w:r w:rsidR="008436AF" w:rsidRPr="00AF5F4B">
        <w:t xml:space="preserve"> provided a 5% increase in our participation levels.</w:t>
      </w:r>
    </w:p>
    <w:p w:rsidR="008436AF" w:rsidRPr="00AF5F4B" w:rsidRDefault="008436AF" w:rsidP="006A3BC6">
      <w:pPr>
        <w:pStyle w:val="ListParagraph"/>
        <w:numPr>
          <w:ilvl w:val="0"/>
          <w:numId w:val="1"/>
        </w:numPr>
      </w:pPr>
      <w:r w:rsidRPr="00AF5F4B">
        <w:rPr>
          <w:b/>
        </w:rPr>
        <w:t>R FAMILY</w:t>
      </w:r>
      <w:r w:rsidR="0029019A" w:rsidRPr="00AF5F4B">
        <w:t xml:space="preserve"> </w:t>
      </w:r>
      <w:r w:rsidRPr="00AF5F4B">
        <w:t>-</w:t>
      </w:r>
      <w:r w:rsidR="0029019A" w:rsidRPr="00AF5F4B">
        <w:t xml:space="preserve"> </w:t>
      </w:r>
      <w:r w:rsidRPr="00AF5F4B">
        <w:t xml:space="preserve">in 2014 IAR will sponsor three </w:t>
      </w:r>
      <w:proofErr w:type="gramStart"/>
      <w:r w:rsidRPr="00AF5F4B">
        <w:t>Habitat</w:t>
      </w:r>
      <w:proofErr w:type="gramEnd"/>
      <w:r w:rsidRPr="00AF5F4B">
        <w:t xml:space="preserve"> for Humanity builds in Illinois.  The builds will be in southern Illinois, central Illinois, and in the suburban Chic</w:t>
      </w:r>
      <w:r w:rsidR="00D41131" w:rsidRPr="00AF5F4B">
        <w:t xml:space="preserve">ago area.  IAR will provide approximately 50% of the funds needed for each project and we will spearhead the fundraising effort for local REALTOR ® Associations to assist in reaching the financial goals.  Additionally, </w:t>
      </w:r>
      <w:r w:rsidR="0029019A" w:rsidRPr="00AF5F4B">
        <w:t xml:space="preserve">IAR </w:t>
      </w:r>
      <w:r w:rsidR="00D41131" w:rsidRPr="00AF5F4B">
        <w:t>has a long standing team of volunteers to assist in the actual builds</w:t>
      </w:r>
      <w:r w:rsidR="0029019A" w:rsidRPr="00AF5F4B">
        <w:t>.  W</w:t>
      </w:r>
      <w:r w:rsidR="00D41131" w:rsidRPr="00AF5F4B">
        <w:t>e have supported our build teams to travel to various states to assist in their rebuilding efforts after many natural disasters.</w:t>
      </w:r>
    </w:p>
    <w:p w:rsidR="0029019A" w:rsidRDefault="00856CE3" w:rsidP="0029019A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B58230B" wp14:editId="1F451861">
            <wp:simplePos x="0" y="0"/>
            <wp:positionH relativeFrom="margin">
              <wp:posOffset>2702560</wp:posOffset>
            </wp:positionH>
            <wp:positionV relativeFrom="margin">
              <wp:posOffset>7645400</wp:posOffset>
            </wp:positionV>
            <wp:extent cx="1080135" cy="1620520"/>
            <wp:effectExtent l="0" t="0" r="5715" b="0"/>
            <wp:wrapSquare wrapText="bothSides"/>
            <wp:docPr id="1" name="Picture 1" descr="IAR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Rhigh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019A" w:rsidSect="00AF5F4B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9598F"/>
    <w:multiLevelType w:val="hybridMultilevel"/>
    <w:tmpl w:val="00145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C6"/>
    <w:rsid w:val="000145B1"/>
    <w:rsid w:val="0029019A"/>
    <w:rsid w:val="0046017E"/>
    <w:rsid w:val="006A3BC6"/>
    <w:rsid w:val="008436AF"/>
    <w:rsid w:val="008566D0"/>
    <w:rsid w:val="00856CE3"/>
    <w:rsid w:val="00AF5F4B"/>
    <w:rsid w:val="00D2221C"/>
    <w:rsid w:val="00D41131"/>
    <w:rsid w:val="00DC015A"/>
    <w:rsid w:val="00DC3A03"/>
    <w:rsid w:val="00E1269A"/>
    <w:rsid w:val="00E51AB5"/>
    <w:rsid w:val="00F6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Clayton</dc:creator>
  <cp:lastModifiedBy>Bernice Barajas</cp:lastModifiedBy>
  <cp:revision>3</cp:revision>
  <cp:lastPrinted>2013-10-24T19:41:00Z</cp:lastPrinted>
  <dcterms:created xsi:type="dcterms:W3CDTF">2013-10-24T19:39:00Z</dcterms:created>
  <dcterms:modified xsi:type="dcterms:W3CDTF">2013-10-24T19:43:00Z</dcterms:modified>
</cp:coreProperties>
</file>