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599200" cy="15992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99200" cy="1599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https://www.hertz.com/rentacar/rental-car-deals/nar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395413" cy="1754710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95413" cy="17547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https://www.hertz.com/rentacar/rental-car-deals/nar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14636" cy="2538413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14636" cy="25384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https://www.hertz.com/rentacar/rental-car-deals/nar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www.hertz.com/rentacar/rental-car-deals/nar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www.hertz.com/rentacar/rental-car-deals/nar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www.hertz.com/rentacar/rental-car-deals/nar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17A4B2FF-CA49-41CF-8B0E-7B017D19E87B}"/>
</file>

<file path=customXml/itemProps2.xml><?xml version="1.0" encoding="utf-8"?>
<ds:datastoreItem xmlns:ds="http://schemas.openxmlformats.org/officeDocument/2006/customXml" ds:itemID="{D8A02C6E-6143-47EA-9010-A42CF3FFE169}"/>
</file>

<file path=customXml/itemProps3.xml><?xml version="1.0" encoding="utf-8"?>
<ds:datastoreItem xmlns:ds="http://schemas.openxmlformats.org/officeDocument/2006/customXml" ds:itemID="{C9DFC8B5-1178-43E2-A7FF-48AAEE41F73E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