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139BC" w14:textId="77777777" w:rsidR="00762CC7" w:rsidRDefault="00762CC7" w:rsidP="002D427A">
      <w:pPr>
        <w:jc w:val="right"/>
      </w:pPr>
      <w:bookmarkStart w:id="0" w:name="_GoBack"/>
      <w:bookmarkEnd w:id="0"/>
    </w:p>
    <w:p w14:paraId="3710B465" w14:textId="77777777" w:rsidR="002D427A" w:rsidRPr="000502AA" w:rsidRDefault="002D427A" w:rsidP="002D427A">
      <w:pPr>
        <w:rPr>
          <w:rFonts w:asciiTheme="minorHAnsi" w:hAnsiTheme="minorHAnsi" w:cstheme="minorHAnsi"/>
          <w:sz w:val="22"/>
          <w:szCs w:val="22"/>
        </w:rPr>
      </w:pPr>
    </w:p>
    <w:p w14:paraId="16E54B07" w14:textId="77777777" w:rsidR="002D427A" w:rsidRDefault="002D427A" w:rsidP="002D427A"/>
    <w:p w14:paraId="757C1831" w14:textId="77777777" w:rsidR="009D0B99" w:rsidRDefault="009D0B99" w:rsidP="002D427A"/>
    <w:p w14:paraId="34B90909" w14:textId="7124BC4D" w:rsidR="00DF6D8A" w:rsidRDefault="00C41401" w:rsidP="009D0B99">
      <w:pPr>
        <w:shd w:val="clear" w:color="auto" w:fill="FFFFFF"/>
        <w:spacing w:before="100" w:beforeAutospacing="1" w:after="100" w:afterAutospacing="1"/>
        <w:outlineLvl w:val="0"/>
        <w:rPr>
          <w:rFonts w:asciiTheme="minorHAnsi" w:hAnsiTheme="minorHAnsi" w:cstheme="minorHAnsi"/>
          <w:color w:val="231B18"/>
          <w:kern w:val="36"/>
          <w:sz w:val="51"/>
          <w:szCs w:val="51"/>
        </w:rPr>
      </w:pPr>
      <w:r>
        <w:rPr>
          <w:rFonts w:asciiTheme="minorHAnsi" w:hAnsiTheme="minorHAnsi" w:cstheme="minorHAnsi"/>
          <w:color w:val="231B18"/>
          <w:kern w:val="36"/>
          <w:sz w:val="51"/>
          <w:szCs w:val="51"/>
        </w:rPr>
        <w:t>2022</w:t>
      </w:r>
      <w:r w:rsidR="00BD4BAB">
        <w:rPr>
          <w:rFonts w:asciiTheme="minorHAnsi" w:hAnsiTheme="minorHAnsi" w:cstheme="minorHAnsi"/>
          <w:color w:val="231B18"/>
          <w:kern w:val="36"/>
          <w:sz w:val="51"/>
          <w:szCs w:val="51"/>
        </w:rPr>
        <w:t xml:space="preserve"> C2EX Challenge</w:t>
      </w:r>
      <w:r w:rsidR="004D532B">
        <w:rPr>
          <w:rFonts w:asciiTheme="minorHAnsi" w:hAnsiTheme="minorHAnsi" w:cstheme="minorHAnsi"/>
          <w:color w:val="231B18"/>
          <w:kern w:val="36"/>
          <w:sz w:val="51"/>
          <w:szCs w:val="51"/>
        </w:rPr>
        <w:t xml:space="preserve">, </w:t>
      </w:r>
      <w:r w:rsidR="00880263">
        <w:rPr>
          <w:rFonts w:asciiTheme="minorHAnsi" w:hAnsiTheme="minorHAnsi" w:cstheme="minorHAnsi"/>
          <w:color w:val="231B18"/>
          <w:kern w:val="36"/>
          <w:sz w:val="51"/>
          <w:szCs w:val="51"/>
        </w:rPr>
        <w:t xml:space="preserve">Amp It </w:t>
      </w:r>
      <w:r w:rsidR="004D532B">
        <w:rPr>
          <w:rFonts w:asciiTheme="minorHAnsi" w:hAnsiTheme="minorHAnsi" w:cstheme="minorHAnsi"/>
          <w:color w:val="231B18"/>
          <w:kern w:val="36"/>
          <w:sz w:val="51"/>
          <w:szCs w:val="51"/>
        </w:rPr>
        <w:t xml:space="preserve">Up! </w:t>
      </w:r>
      <w:r w:rsidR="00BE6055">
        <w:rPr>
          <w:rFonts w:asciiTheme="minorHAnsi" w:hAnsiTheme="minorHAnsi" w:cstheme="minorHAnsi"/>
          <w:color w:val="231B18"/>
          <w:kern w:val="36"/>
          <w:sz w:val="51"/>
          <w:szCs w:val="51"/>
        </w:rPr>
        <w:t xml:space="preserve"> </w:t>
      </w:r>
    </w:p>
    <w:p w14:paraId="399C7437" w14:textId="77777777" w:rsidR="009D0B99" w:rsidRPr="009D0B99" w:rsidRDefault="009D0B99" w:rsidP="009D0B99">
      <w:pPr>
        <w:shd w:val="clear" w:color="auto" w:fill="FFFFFF"/>
        <w:spacing w:before="100" w:beforeAutospacing="1" w:after="100" w:afterAutospacing="1"/>
        <w:outlineLvl w:val="0"/>
        <w:rPr>
          <w:rFonts w:asciiTheme="minorHAnsi" w:hAnsiTheme="minorHAnsi" w:cstheme="minorHAnsi"/>
          <w:color w:val="231B18"/>
          <w:kern w:val="36"/>
          <w:sz w:val="51"/>
          <w:szCs w:val="51"/>
        </w:rPr>
      </w:pPr>
      <w:r w:rsidRPr="009D0B99">
        <w:rPr>
          <w:rFonts w:asciiTheme="minorHAnsi" w:hAnsiTheme="minorHAnsi" w:cstheme="minorHAnsi"/>
          <w:color w:val="231B18"/>
          <w:kern w:val="36"/>
          <w:sz w:val="51"/>
          <w:szCs w:val="51"/>
        </w:rPr>
        <w:t>Terms &amp; Conditions</w:t>
      </w:r>
    </w:p>
    <w:p w14:paraId="42232292" w14:textId="77777777" w:rsidR="009D0B99" w:rsidRPr="009D0B99" w:rsidRDefault="00DF6D8A" w:rsidP="009D0B99">
      <w:pPr>
        <w:pStyle w:val="Heading2"/>
        <w:shd w:val="clear" w:color="auto" w:fill="FFFFFF"/>
        <w:spacing w:before="0" w:after="240"/>
        <w:rPr>
          <w:rFonts w:asciiTheme="minorHAnsi" w:hAnsiTheme="minorHAnsi" w:cstheme="minorHAnsi"/>
          <w:color w:val="231B18"/>
          <w:sz w:val="36"/>
        </w:rPr>
      </w:pPr>
      <w:r>
        <w:rPr>
          <w:rFonts w:asciiTheme="minorHAnsi" w:hAnsiTheme="minorHAnsi" w:cstheme="minorHAnsi"/>
          <w:b/>
          <w:bCs/>
          <w:color w:val="231B18"/>
        </w:rPr>
        <w:t>Challenge</w:t>
      </w:r>
      <w:r w:rsidRPr="009D0B99">
        <w:rPr>
          <w:rFonts w:asciiTheme="minorHAnsi" w:hAnsiTheme="minorHAnsi" w:cstheme="minorHAnsi"/>
          <w:b/>
          <w:bCs/>
          <w:color w:val="231B18"/>
        </w:rPr>
        <w:t xml:space="preserve"> </w:t>
      </w:r>
      <w:r w:rsidR="009D0B99" w:rsidRPr="009D0B99">
        <w:rPr>
          <w:rFonts w:asciiTheme="minorHAnsi" w:hAnsiTheme="minorHAnsi" w:cstheme="minorHAnsi"/>
          <w:b/>
          <w:bCs/>
          <w:color w:val="231B18"/>
        </w:rPr>
        <w:t>Timeline</w:t>
      </w:r>
    </w:p>
    <w:p w14:paraId="58F2048B" w14:textId="2EC2B948" w:rsidR="00BD4BAB" w:rsidRDefault="00C41401" w:rsidP="004D532B">
      <w:pPr>
        <w:numPr>
          <w:ilvl w:val="0"/>
          <w:numId w:val="4"/>
        </w:numPr>
        <w:shd w:val="clear" w:color="auto" w:fill="FFFFFF"/>
        <w:spacing w:before="150" w:after="100" w:afterAutospacing="1"/>
        <w:ind w:left="240"/>
        <w:rPr>
          <w:rFonts w:asciiTheme="minorHAnsi" w:hAnsiTheme="minorHAnsi" w:cstheme="minorHAnsi"/>
          <w:color w:val="231B18"/>
          <w:sz w:val="22"/>
          <w:szCs w:val="22"/>
        </w:rPr>
      </w:pPr>
      <w:r>
        <w:rPr>
          <w:rStyle w:val="Strong"/>
          <w:rFonts w:asciiTheme="minorHAnsi" w:hAnsiTheme="minorHAnsi" w:cstheme="minorHAnsi"/>
          <w:color w:val="231B18"/>
          <w:sz w:val="22"/>
          <w:szCs w:val="22"/>
        </w:rPr>
        <w:t>February 1</w:t>
      </w:r>
      <w:r w:rsidR="009D0B99" w:rsidRPr="009D0B99">
        <w:rPr>
          <w:rFonts w:asciiTheme="minorHAnsi" w:hAnsiTheme="minorHAnsi" w:cstheme="minorHAnsi"/>
          <w:color w:val="231B18"/>
          <w:sz w:val="22"/>
          <w:szCs w:val="22"/>
        </w:rPr>
        <w:t xml:space="preserve"> – </w:t>
      </w:r>
      <w:r>
        <w:rPr>
          <w:rFonts w:asciiTheme="minorHAnsi" w:hAnsiTheme="minorHAnsi" w:cstheme="minorHAnsi"/>
          <w:color w:val="231B18"/>
          <w:sz w:val="22"/>
          <w:szCs w:val="22"/>
        </w:rPr>
        <w:t>2022</w:t>
      </w:r>
      <w:r w:rsidR="00A72E91">
        <w:rPr>
          <w:rFonts w:asciiTheme="minorHAnsi" w:hAnsiTheme="minorHAnsi" w:cstheme="minorHAnsi"/>
          <w:color w:val="231B18"/>
          <w:sz w:val="22"/>
          <w:szCs w:val="22"/>
        </w:rPr>
        <w:t xml:space="preserve"> C</w:t>
      </w:r>
      <w:r w:rsidR="00BD4BAB">
        <w:rPr>
          <w:rFonts w:asciiTheme="minorHAnsi" w:hAnsiTheme="minorHAnsi" w:cstheme="minorHAnsi"/>
          <w:color w:val="231B18"/>
          <w:sz w:val="22"/>
          <w:szCs w:val="22"/>
        </w:rPr>
        <w:t xml:space="preserve">2EX Challenge </w:t>
      </w:r>
      <w:r w:rsidR="00880263">
        <w:rPr>
          <w:rFonts w:asciiTheme="minorHAnsi" w:hAnsiTheme="minorHAnsi" w:cstheme="minorHAnsi"/>
          <w:color w:val="231B18"/>
          <w:sz w:val="22"/>
          <w:szCs w:val="22"/>
        </w:rPr>
        <w:t xml:space="preserve">Amp It </w:t>
      </w:r>
      <w:r w:rsidR="00BE6055">
        <w:rPr>
          <w:rFonts w:asciiTheme="minorHAnsi" w:hAnsiTheme="minorHAnsi" w:cstheme="minorHAnsi"/>
          <w:color w:val="231B18"/>
          <w:sz w:val="22"/>
          <w:szCs w:val="22"/>
        </w:rPr>
        <w:t>Up</w:t>
      </w:r>
      <w:r w:rsidR="00DF6D8A">
        <w:rPr>
          <w:rFonts w:asciiTheme="minorHAnsi" w:hAnsiTheme="minorHAnsi" w:cstheme="minorHAnsi"/>
          <w:color w:val="231B18"/>
          <w:sz w:val="22"/>
          <w:szCs w:val="22"/>
        </w:rPr>
        <w:t>!</w:t>
      </w:r>
      <w:r w:rsidR="00BE6055">
        <w:rPr>
          <w:rFonts w:asciiTheme="minorHAnsi" w:hAnsiTheme="minorHAnsi" w:cstheme="minorHAnsi"/>
          <w:color w:val="231B18"/>
          <w:sz w:val="22"/>
          <w:szCs w:val="22"/>
        </w:rPr>
        <w:t xml:space="preserve"> </w:t>
      </w:r>
      <w:r w:rsidR="00DF6D8A">
        <w:rPr>
          <w:rFonts w:asciiTheme="minorHAnsi" w:hAnsiTheme="minorHAnsi" w:cstheme="minorHAnsi"/>
          <w:color w:val="231B18"/>
          <w:sz w:val="22"/>
          <w:szCs w:val="22"/>
        </w:rPr>
        <w:t xml:space="preserve">(“Challenge”) </w:t>
      </w:r>
      <w:r w:rsidR="00BD4BAB">
        <w:rPr>
          <w:rFonts w:asciiTheme="minorHAnsi" w:hAnsiTheme="minorHAnsi" w:cstheme="minorHAnsi"/>
          <w:color w:val="231B18"/>
          <w:sz w:val="22"/>
          <w:szCs w:val="22"/>
        </w:rPr>
        <w:t>l</w:t>
      </w:r>
      <w:r w:rsidR="00A72E91">
        <w:rPr>
          <w:rFonts w:asciiTheme="minorHAnsi" w:hAnsiTheme="minorHAnsi" w:cstheme="minorHAnsi"/>
          <w:color w:val="231B18"/>
          <w:sz w:val="22"/>
          <w:szCs w:val="22"/>
        </w:rPr>
        <w:t>aunches</w:t>
      </w:r>
      <w:r w:rsidR="00BD4BAB">
        <w:rPr>
          <w:rFonts w:asciiTheme="minorHAnsi" w:hAnsiTheme="minorHAnsi" w:cstheme="minorHAnsi"/>
          <w:color w:val="231B18"/>
          <w:sz w:val="22"/>
          <w:szCs w:val="22"/>
        </w:rPr>
        <w:t>.</w:t>
      </w:r>
      <w:r w:rsidR="0055462E">
        <w:rPr>
          <w:rFonts w:asciiTheme="minorHAnsi" w:hAnsiTheme="minorHAnsi" w:cstheme="minorHAnsi"/>
          <w:color w:val="231B18"/>
          <w:sz w:val="22"/>
          <w:szCs w:val="22"/>
        </w:rPr>
        <w:t xml:space="preserve">  State </w:t>
      </w:r>
      <w:r w:rsidR="00880263">
        <w:rPr>
          <w:rFonts w:asciiTheme="minorHAnsi" w:hAnsiTheme="minorHAnsi" w:cstheme="minorHAnsi"/>
          <w:color w:val="231B18"/>
          <w:sz w:val="22"/>
          <w:szCs w:val="22"/>
        </w:rPr>
        <w:t xml:space="preserve">and local </w:t>
      </w:r>
      <w:r w:rsidR="0055462E">
        <w:rPr>
          <w:rFonts w:asciiTheme="minorHAnsi" w:hAnsiTheme="minorHAnsi" w:cstheme="minorHAnsi"/>
          <w:color w:val="231B18"/>
          <w:sz w:val="22"/>
          <w:szCs w:val="22"/>
        </w:rPr>
        <w:t xml:space="preserve">REALTOR® Associations </w:t>
      </w:r>
      <w:r w:rsidR="00880263">
        <w:rPr>
          <w:rFonts w:asciiTheme="minorHAnsi" w:hAnsiTheme="minorHAnsi" w:cstheme="minorHAnsi"/>
          <w:color w:val="231B18"/>
          <w:sz w:val="22"/>
          <w:szCs w:val="22"/>
        </w:rPr>
        <w:t xml:space="preserve"> (“Association”</w:t>
      </w:r>
      <w:r w:rsidR="008F74FC">
        <w:rPr>
          <w:rFonts w:asciiTheme="minorHAnsi" w:hAnsiTheme="minorHAnsi" w:cstheme="minorHAnsi"/>
          <w:color w:val="231B18"/>
          <w:sz w:val="22"/>
          <w:szCs w:val="22"/>
        </w:rPr>
        <w:t xml:space="preserve"> or “Associations”</w:t>
      </w:r>
      <w:r w:rsidR="00880263">
        <w:rPr>
          <w:rFonts w:asciiTheme="minorHAnsi" w:hAnsiTheme="minorHAnsi" w:cstheme="minorHAnsi"/>
          <w:color w:val="231B18"/>
          <w:sz w:val="22"/>
          <w:szCs w:val="22"/>
        </w:rPr>
        <w:t xml:space="preserve">) </w:t>
      </w:r>
      <w:r w:rsidR="00DF6D8A">
        <w:rPr>
          <w:rFonts w:asciiTheme="minorHAnsi" w:hAnsiTheme="minorHAnsi" w:cstheme="minorHAnsi"/>
          <w:color w:val="231B18"/>
          <w:sz w:val="22"/>
          <w:szCs w:val="22"/>
        </w:rPr>
        <w:t>must enroll</w:t>
      </w:r>
      <w:r w:rsidR="00BD4BAB">
        <w:rPr>
          <w:rFonts w:asciiTheme="minorHAnsi" w:hAnsiTheme="minorHAnsi" w:cstheme="minorHAnsi"/>
          <w:color w:val="231B18"/>
          <w:sz w:val="22"/>
          <w:szCs w:val="22"/>
        </w:rPr>
        <w:t xml:space="preserve"> </w:t>
      </w:r>
      <w:r w:rsidR="00DF6D8A">
        <w:rPr>
          <w:rFonts w:asciiTheme="minorHAnsi" w:hAnsiTheme="minorHAnsi" w:cstheme="minorHAnsi"/>
          <w:color w:val="231B18"/>
          <w:sz w:val="22"/>
          <w:szCs w:val="22"/>
        </w:rPr>
        <w:t xml:space="preserve">at: NAR.realtor/C2EX/Challenge </w:t>
      </w:r>
      <w:r w:rsidR="00BD4BAB">
        <w:rPr>
          <w:rFonts w:asciiTheme="minorHAnsi" w:hAnsiTheme="minorHAnsi" w:cstheme="minorHAnsi"/>
          <w:color w:val="231B18"/>
          <w:sz w:val="22"/>
          <w:szCs w:val="22"/>
        </w:rPr>
        <w:t xml:space="preserve">to </w:t>
      </w:r>
      <w:r w:rsidR="00DF6D8A">
        <w:rPr>
          <w:rFonts w:asciiTheme="minorHAnsi" w:hAnsiTheme="minorHAnsi" w:cstheme="minorHAnsi"/>
          <w:color w:val="231B18"/>
          <w:sz w:val="22"/>
          <w:szCs w:val="22"/>
        </w:rPr>
        <w:t>participate in the Challenge</w:t>
      </w:r>
      <w:r w:rsidR="00BD4BAB">
        <w:rPr>
          <w:rFonts w:asciiTheme="minorHAnsi" w:hAnsiTheme="minorHAnsi" w:cstheme="minorHAnsi"/>
          <w:color w:val="231B18"/>
          <w:sz w:val="22"/>
          <w:szCs w:val="22"/>
        </w:rPr>
        <w:t xml:space="preserve">. </w:t>
      </w:r>
    </w:p>
    <w:p w14:paraId="2A79AE07" w14:textId="74C14853" w:rsidR="00880263" w:rsidRPr="00880263" w:rsidRDefault="00C41401" w:rsidP="00880263">
      <w:pPr>
        <w:numPr>
          <w:ilvl w:val="0"/>
          <w:numId w:val="4"/>
        </w:numPr>
        <w:shd w:val="clear" w:color="auto" w:fill="FFFFFF"/>
        <w:spacing w:before="150" w:after="100" w:afterAutospacing="1"/>
        <w:ind w:left="240"/>
        <w:rPr>
          <w:rFonts w:asciiTheme="minorHAnsi" w:hAnsiTheme="minorHAnsi" w:cstheme="minorHAnsi"/>
          <w:color w:val="231B18"/>
          <w:sz w:val="22"/>
          <w:szCs w:val="22"/>
        </w:rPr>
      </w:pPr>
      <w:r>
        <w:rPr>
          <w:rStyle w:val="Strong"/>
          <w:rFonts w:asciiTheme="minorHAnsi" w:hAnsiTheme="minorHAnsi" w:cstheme="minorHAnsi"/>
          <w:color w:val="231B18"/>
          <w:sz w:val="22"/>
          <w:szCs w:val="22"/>
        </w:rPr>
        <w:t>February 1</w:t>
      </w:r>
      <w:r w:rsidR="009D0B99" w:rsidRPr="009D0B99">
        <w:rPr>
          <w:rFonts w:asciiTheme="minorHAnsi" w:hAnsiTheme="minorHAnsi" w:cstheme="minorHAnsi"/>
          <w:color w:val="231B18"/>
          <w:sz w:val="22"/>
          <w:szCs w:val="22"/>
        </w:rPr>
        <w:t> to </w:t>
      </w:r>
      <w:r w:rsidR="00A72E91">
        <w:rPr>
          <w:rStyle w:val="Strong"/>
          <w:rFonts w:asciiTheme="minorHAnsi" w:hAnsiTheme="minorHAnsi" w:cstheme="minorHAnsi"/>
          <w:color w:val="231B18"/>
          <w:sz w:val="22"/>
          <w:szCs w:val="22"/>
        </w:rPr>
        <w:t>Oct</w:t>
      </w:r>
      <w:r w:rsidR="009D0B99" w:rsidRPr="009D0B99">
        <w:rPr>
          <w:rStyle w:val="Strong"/>
          <w:rFonts w:asciiTheme="minorHAnsi" w:hAnsiTheme="minorHAnsi" w:cstheme="minorHAnsi"/>
          <w:color w:val="231B18"/>
          <w:sz w:val="22"/>
          <w:szCs w:val="22"/>
        </w:rPr>
        <w:t>. 1</w:t>
      </w:r>
      <w:r w:rsidR="009D0B99" w:rsidRPr="009D0B99">
        <w:rPr>
          <w:rFonts w:asciiTheme="minorHAnsi" w:hAnsiTheme="minorHAnsi" w:cstheme="minorHAnsi"/>
          <w:color w:val="231B18"/>
          <w:sz w:val="22"/>
          <w:szCs w:val="22"/>
        </w:rPr>
        <w:t> </w:t>
      </w:r>
      <w:r w:rsidR="001B7A95">
        <w:rPr>
          <w:rFonts w:asciiTheme="minorHAnsi" w:hAnsiTheme="minorHAnsi" w:cstheme="minorHAnsi"/>
          <w:color w:val="231B18"/>
          <w:sz w:val="22"/>
          <w:szCs w:val="22"/>
        </w:rPr>
        <w:t xml:space="preserve">(“Challenge Period”) </w:t>
      </w:r>
      <w:r w:rsidR="009D0B99" w:rsidRPr="009D0B99">
        <w:rPr>
          <w:rFonts w:asciiTheme="minorHAnsi" w:hAnsiTheme="minorHAnsi" w:cstheme="minorHAnsi"/>
          <w:color w:val="231B18"/>
          <w:sz w:val="22"/>
          <w:szCs w:val="22"/>
        </w:rPr>
        <w:t xml:space="preserve">– </w:t>
      </w:r>
      <w:r w:rsidR="00DF6D8A">
        <w:rPr>
          <w:rFonts w:asciiTheme="minorHAnsi" w:hAnsiTheme="minorHAnsi" w:cstheme="minorHAnsi"/>
          <w:color w:val="231B18"/>
          <w:sz w:val="22"/>
          <w:szCs w:val="22"/>
        </w:rPr>
        <w:t xml:space="preserve">During this Challenge </w:t>
      </w:r>
      <w:r w:rsidR="001B7A95">
        <w:rPr>
          <w:rFonts w:asciiTheme="minorHAnsi" w:hAnsiTheme="minorHAnsi" w:cstheme="minorHAnsi"/>
          <w:color w:val="231B18"/>
          <w:sz w:val="22"/>
          <w:szCs w:val="22"/>
        </w:rPr>
        <w:t>P</w:t>
      </w:r>
      <w:r w:rsidR="00DF6D8A">
        <w:rPr>
          <w:rFonts w:asciiTheme="minorHAnsi" w:hAnsiTheme="minorHAnsi" w:cstheme="minorHAnsi"/>
          <w:color w:val="231B18"/>
          <w:sz w:val="22"/>
          <w:szCs w:val="22"/>
        </w:rPr>
        <w:t xml:space="preserve">eriod, participating </w:t>
      </w:r>
      <w:r w:rsidR="00880263">
        <w:rPr>
          <w:rFonts w:asciiTheme="minorHAnsi" w:hAnsiTheme="minorHAnsi" w:cstheme="minorHAnsi"/>
          <w:color w:val="231B18"/>
          <w:sz w:val="22"/>
          <w:szCs w:val="22"/>
        </w:rPr>
        <w:t>A</w:t>
      </w:r>
      <w:r w:rsidR="00DF6D8A">
        <w:rPr>
          <w:rFonts w:asciiTheme="minorHAnsi" w:hAnsiTheme="minorHAnsi" w:cstheme="minorHAnsi"/>
          <w:color w:val="231B18"/>
          <w:sz w:val="22"/>
          <w:szCs w:val="22"/>
        </w:rPr>
        <w:t xml:space="preserve">ssociations can earn three (3) points for every </w:t>
      </w:r>
      <w:r w:rsidR="008F74FC">
        <w:rPr>
          <w:rFonts w:asciiTheme="minorHAnsi" w:hAnsiTheme="minorHAnsi" w:cstheme="minorHAnsi"/>
          <w:color w:val="231B18"/>
          <w:sz w:val="22"/>
          <w:szCs w:val="22"/>
        </w:rPr>
        <w:t>one of their Association</w:t>
      </w:r>
      <w:r w:rsidR="00880263">
        <w:rPr>
          <w:rFonts w:asciiTheme="minorHAnsi" w:hAnsiTheme="minorHAnsi" w:cstheme="minorHAnsi"/>
          <w:color w:val="231B18"/>
          <w:sz w:val="22"/>
          <w:szCs w:val="22"/>
        </w:rPr>
        <w:t xml:space="preserve"> </w:t>
      </w:r>
      <w:r w:rsidR="00DF6D8A">
        <w:rPr>
          <w:rFonts w:asciiTheme="minorHAnsi" w:hAnsiTheme="minorHAnsi" w:cstheme="minorHAnsi"/>
          <w:color w:val="231B18"/>
          <w:sz w:val="22"/>
          <w:szCs w:val="22"/>
        </w:rPr>
        <w:t>member</w:t>
      </w:r>
      <w:r w:rsidR="008F74FC">
        <w:rPr>
          <w:rFonts w:asciiTheme="minorHAnsi" w:hAnsiTheme="minorHAnsi" w:cstheme="minorHAnsi"/>
          <w:color w:val="231B18"/>
          <w:sz w:val="22"/>
          <w:szCs w:val="22"/>
        </w:rPr>
        <w:t>s</w:t>
      </w:r>
      <w:r w:rsidR="00DF6D8A">
        <w:rPr>
          <w:rFonts w:asciiTheme="minorHAnsi" w:hAnsiTheme="minorHAnsi" w:cstheme="minorHAnsi"/>
          <w:color w:val="231B18"/>
          <w:sz w:val="22"/>
          <w:szCs w:val="22"/>
        </w:rPr>
        <w:t xml:space="preserve"> who </w:t>
      </w:r>
      <w:r w:rsidR="00874AFC">
        <w:rPr>
          <w:rFonts w:asciiTheme="minorHAnsi" w:hAnsiTheme="minorHAnsi" w:cstheme="minorHAnsi"/>
          <w:color w:val="231B18"/>
          <w:sz w:val="22"/>
          <w:szCs w:val="22"/>
        </w:rPr>
        <w:t xml:space="preserve">begins the C2EX program or five (5) points for </w:t>
      </w:r>
      <w:r w:rsidR="008F74FC">
        <w:rPr>
          <w:rFonts w:asciiTheme="minorHAnsi" w:hAnsiTheme="minorHAnsi" w:cstheme="minorHAnsi"/>
          <w:color w:val="231B18"/>
          <w:sz w:val="22"/>
          <w:szCs w:val="22"/>
        </w:rPr>
        <w:t xml:space="preserve">each </w:t>
      </w:r>
      <w:r w:rsidR="00874AFC">
        <w:rPr>
          <w:rFonts w:asciiTheme="minorHAnsi" w:hAnsiTheme="minorHAnsi" w:cstheme="minorHAnsi"/>
          <w:color w:val="231B18"/>
          <w:sz w:val="22"/>
          <w:szCs w:val="22"/>
        </w:rPr>
        <w:t xml:space="preserve">new C2EX Endorsement earned by </w:t>
      </w:r>
      <w:r w:rsidR="008F74FC">
        <w:rPr>
          <w:rFonts w:asciiTheme="minorHAnsi" w:hAnsiTheme="minorHAnsi" w:cstheme="minorHAnsi"/>
          <w:color w:val="231B18"/>
          <w:sz w:val="22"/>
          <w:szCs w:val="22"/>
        </w:rPr>
        <w:t xml:space="preserve">one of their </w:t>
      </w:r>
      <w:r w:rsidR="00880263">
        <w:rPr>
          <w:rFonts w:asciiTheme="minorHAnsi" w:hAnsiTheme="minorHAnsi" w:cstheme="minorHAnsi"/>
          <w:color w:val="231B18"/>
          <w:sz w:val="22"/>
          <w:szCs w:val="22"/>
        </w:rPr>
        <w:t>A</w:t>
      </w:r>
      <w:r w:rsidR="00874AFC">
        <w:rPr>
          <w:rFonts w:asciiTheme="minorHAnsi" w:hAnsiTheme="minorHAnsi" w:cstheme="minorHAnsi"/>
          <w:color w:val="231B18"/>
          <w:sz w:val="22"/>
          <w:szCs w:val="22"/>
        </w:rPr>
        <w:t>ssociation member</w:t>
      </w:r>
      <w:r w:rsidR="008F74FC">
        <w:rPr>
          <w:rFonts w:asciiTheme="minorHAnsi" w:hAnsiTheme="minorHAnsi" w:cstheme="minorHAnsi"/>
          <w:color w:val="231B18"/>
          <w:sz w:val="22"/>
          <w:szCs w:val="22"/>
        </w:rPr>
        <w:t>s</w:t>
      </w:r>
      <w:r w:rsidR="00874AFC">
        <w:rPr>
          <w:rFonts w:asciiTheme="minorHAnsi" w:hAnsiTheme="minorHAnsi" w:cstheme="minorHAnsi"/>
          <w:color w:val="231B18"/>
          <w:sz w:val="22"/>
          <w:szCs w:val="22"/>
        </w:rPr>
        <w:t xml:space="preserve">. </w:t>
      </w:r>
    </w:p>
    <w:p w14:paraId="7639E25E" w14:textId="0989C559" w:rsidR="00BE6055" w:rsidRPr="00CC60AA" w:rsidRDefault="00874AFC" w:rsidP="009D0B99">
      <w:pPr>
        <w:numPr>
          <w:ilvl w:val="0"/>
          <w:numId w:val="4"/>
        </w:numPr>
        <w:shd w:val="clear" w:color="auto" w:fill="FFFFFF"/>
        <w:spacing w:before="150" w:after="100" w:afterAutospacing="1"/>
        <w:ind w:left="240"/>
        <w:rPr>
          <w:rStyle w:val="Strong"/>
          <w:rFonts w:asciiTheme="minorHAnsi" w:hAnsiTheme="minorHAnsi" w:cstheme="minorHAnsi"/>
          <w:b w:val="0"/>
          <w:bCs w:val="0"/>
          <w:color w:val="231B18"/>
          <w:sz w:val="22"/>
          <w:szCs w:val="22"/>
        </w:rPr>
      </w:pPr>
      <w:r>
        <w:rPr>
          <w:rStyle w:val="Strong"/>
          <w:rFonts w:asciiTheme="minorHAnsi" w:hAnsiTheme="minorHAnsi" w:cstheme="minorHAnsi"/>
          <w:bCs w:val="0"/>
          <w:color w:val="231B18"/>
          <w:sz w:val="22"/>
          <w:szCs w:val="22"/>
        </w:rPr>
        <w:t>Oct. 1</w:t>
      </w:r>
      <w:r w:rsidR="00BE6055">
        <w:rPr>
          <w:rStyle w:val="Strong"/>
          <w:rFonts w:asciiTheme="minorHAnsi" w:hAnsiTheme="minorHAnsi" w:cstheme="minorHAnsi"/>
          <w:b w:val="0"/>
          <w:bCs w:val="0"/>
          <w:color w:val="231B18"/>
          <w:sz w:val="22"/>
          <w:szCs w:val="22"/>
        </w:rPr>
        <w:t xml:space="preserve"> – Deadline for </w:t>
      </w:r>
      <w:r w:rsidR="00880263">
        <w:rPr>
          <w:rStyle w:val="Strong"/>
          <w:rFonts w:asciiTheme="minorHAnsi" w:hAnsiTheme="minorHAnsi" w:cstheme="minorHAnsi"/>
          <w:b w:val="0"/>
          <w:bCs w:val="0"/>
          <w:color w:val="231B18"/>
          <w:sz w:val="22"/>
          <w:szCs w:val="22"/>
        </w:rPr>
        <w:t>A</w:t>
      </w:r>
      <w:r>
        <w:rPr>
          <w:rStyle w:val="Strong"/>
          <w:rFonts w:asciiTheme="minorHAnsi" w:hAnsiTheme="minorHAnsi" w:cstheme="minorHAnsi"/>
          <w:b w:val="0"/>
          <w:bCs w:val="0"/>
          <w:color w:val="231B18"/>
          <w:sz w:val="22"/>
          <w:szCs w:val="22"/>
        </w:rPr>
        <w:t>ssociation</w:t>
      </w:r>
      <w:r w:rsidR="00BE6055">
        <w:rPr>
          <w:rStyle w:val="Strong"/>
          <w:rFonts w:asciiTheme="minorHAnsi" w:hAnsiTheme="minorHAnsi" w:cstheme="minorHAnsi"/>
          <w:b w:val="0"/>
          <w:bCs w:val="0"/>
          <w:color w:val="231B18"/>
          <w:sz w:val="22"/>
          <w:szCs w:val="22"/>
        </w:rPr>
        <w:t xml:space="preserve"> members to </w:t>
      </w:r>
      <w:r>
        <w:rPr>
          <w:rStyle w:val="Strong"/>
          <w:rFonts w:asciiTheme="minorHAnsi" w:hAnsiTheme="minorHAnsi" w:cstheme="minorHAnsi"/>
          <w:b w:val="0"/>
          <w:bCs w:val="0"/>
          <w:color w:val="231B18"/>
          <w:sz w:val="22"/>
          <w:szCs w:val="22"/>
        </w:rPr>
        <w:t xml:space="preserve">have </w:t>
      </w:r>
      <w:r w:rsidR="00BE6055">
        <w:rPr>
          <w:rStyle w:val="Strong"/>
          <w:rFonts w:asciiTheme="minorHAnsi" w:hAnsiTheme="minorHAnsi" w:cstheme="minorHAnsi"/>
          <w:b w:val="0"/>
          <w:bCs w:val="0"/>
          <w:color w:val="231B18"/>
          <w:sz w:val="22"/>
          <w:szCs w:val="22"/>
        </w:rPr>
        <w:t>start</w:t>
      </w:r>
      <w:r>
        <w:rPr>
          <w:rStyle w:val="Strong"/>
          <w:rFonts w:asciiTheme="minorHAnsi" w:hAnsiTheme="minorHAnsi" w:cstheme="minorHAnsi"/>
          <w:b w:val="0"/>
          <w:bCs w:val="0"/>
          <w:color w:val="231B18"/>
          <w:sz w:val="22"/>
          <w:szCs w:val="22"/>
        </w:rPr>
        <w:t>ed</w:t>
      </w:r>
      <w:r w:rsidR="00BE6055">
        <w:rPr>
          <w:rStyle w:val="Strong"/>
          <w:rFonts w:asciiTheme="minorHAnsi" w:hAnsiTheme="minorHAnsi" w:cstheme="minorHAnsi"/>
          <w:b w:val="0"/>
          <w:bCs w:val="0"/>
          <w:color w:val="231B18"/>
          <w:sz w:val="22"/>
          <w:szCs w:val="22"/>
        </w:rPr>
        <w:t xml:space="preserve"> or to have earned </w:t>
      </w:r>
      <w:r>
        <w:rPr>
          <w:rStyle w:val="Strong"/>
          <w:rFonts w:asciiTheme="minorHAnsi" w:hAnsiTheme="minorHAnsi" w:cstheme="minorHAnsi"/>
          <w:b w:val="0"/>
          <w:bCs w:val="0"/>
          <w:color w:val="231B18"/>
          <w:sz w:val="22"/>
          <w:szCs w:val="22"/>
        </w:rPr>
        <w:t xml:space="preserve">a C2EX </w:t>
      </w:r>
      <w:r w:rsidR="00BE6055">
        <w:rPr>
          <w:rStyle w:val="Strong"/>
          <w:rFonts w:asciiTheme="minorHAnsi" w:hAnsiTheme="minorHAnsi" w:cstheme="minorHAnsi"/>
          <w:b w:val="0"/>
          <w:bCs w:val="0"/>
          <w:color w:val="231B18"/>
          <w:sz w:val="22"/>
          <w:szCs w:val="22"/>
        </w:rPr>
        <w:t xml:space="preserve">endorsement </w:t>
      </w:r>
      <w:r>
        <w:rPr>
          <w:rStyle w:val="Strong"/>
          <w:rFonts w:asciiTheme="minorHAnsi" w:hAnsiTheme="minorHAnsi" w:cstheme="minorHAnsi"/>
          <w:b w:val="0"/>
          <w:bCs w:val="0"/>
          <w:color w:val="231B18"/>
          <w:sz w:val="22"/>
          <w:szCs w:val="22"/>
        </w:rPr>
        <w:t xml:space="preserve">during the Challenge period.  </w:t>
      </w:r>
    </w:p>
    <w:p w14:paraId="25AE1FCB" w14:textId="4DDC4415" w:rsidR="009D0B99" w:rsidRDefault="00A72E91"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r>
        <w:rPr>
          <w:rStyle w:val="Strong"/>
          <w:rFonts w:asciiTheme="minorHAnsi" w:hAnsiTheme="minorHAnsi" w:cstheme="minorHAnsi"/>
          <w:color w:val="231B18"/>
          <w:sz w:val="22"/>
          <w:szCs w:val="22"/>
        </w:rPr>
        <w:t>Oct</w:t>
      </w:r>
      <w:r w:rsidR="009D0B99" w:rsidRPr="009D0B99">
        <w:rPr>
          <w:rStyle w:val="Strong"/>
          <w:rFonts w:asciiTheme="minorHAnsi" w:hAnsiTheme="minorHAnsi" w:cstheme="minorHAnsi"/>
          <w:color w:val="231B18"/>
          <w:sz w:val="22"/>
          <w:szCs w:val="22"/>
        </w:rPr>
        <w:t>. 1</w:t>
      </w:r>
      <w:r w:rsidR="00E873FE">
        <w:rPr>
          <w:rStyle w:val="Strong"/>
          <w:rFonts w:asciiTheme="minorHAnsi" w:hAnsiTheme="minorHAnsi" w:cstheme="minorHAnsi"/>
          <w:color w:val="231B18"/>
          <w:sz w:val="22"/>
          <w:szCs w:val="22"/>
        </w:rPr>
        <w:t xml:space="preserve"> at </w:t>
      </w:r>
      <w:r w:rsidR="00F576BB">
        <w:rPr>
          <w:rStyle w:val="Strong"/>
          <w:rFonts w:asciiTheme="minorHAnsi" w:hAnsiTheme="minorHAnsi" w:cstheme="minorHAnsi"/>
          <w:color w:val="231B18"/>
          <w:sz w:val="22"/>
          <w:szCs w:val="22"/>
        </w:rPr>
        <w:t>midnight (CT)</w:t>
      </w:r>
      <w:r>
        <w:rPr>
          <w:rFonts w:asciiTheme="minorHAnsi" w:hAnsiTheme="minorHAnsi" w:cstheme="minorHAnsi"/>
          <w:color w:val="231B18"/>
          <w:sz w:val="22"/>
          <w:szCs w:val="22"/>
        </w:rPr>
        <w:t xml:space="preserve"> – </w:t>
      </w:r>
      <w:r w:rsidR="00C41401">
        <w:rPr>
          <w:rFonts w:asciiTheme="minorHAnsi" w:hAnsiTheme="minorHAnsi" w:cstheme="minorHAnsi"/>
          <w:color w:val="231B18"/>
          <w:sz w:val="22"/>
          <w:szCs w:val="22"/>
        </w:rPr>
        <w:t>2022</w:t>
      </w:r>
      <w:r w:rsidR="00BD4BAB">
        <w:rPr>
          <w:rFonts w:asciiTheme="minorHAnsi" w:hAnsiTheme="minorHAnsi" w:cstheme="minorHAnsi"/>
          <w:color w:val="231B18"/>
          <w:sz w:val="22"/>
          <w:szCs w:val="22"/>
        </w:rPr>
        <w:t xml:space="preserve"> </w:t>
      </w:r>
      <w:r>
        <w:rPr>
          <w:rFonts w:asciiTheme="minorHAnsi" w:hAnsiTheme="minorHAnsi" w:cstheme="minorHAnsi"/>
          <w:color w:val="231B18"/>
          <w:sz w:val="22"/>
          <w:szCs w:val="22"/>
        </w:rPr>
        <w:t>C2EX</w:t>
      </w:r>
      <w:r w:rsidR="009D0B99" w:rsidRPr="009D0B99">
        <w:rPr>
          <w:rFonts w:asciiTheme="minorHAnsi" w:hAnsiTheme="minorHAnsi" w:cstheme="minorHAnsi"/>
          <w:color w:val="231B18"/>
          <w:sz w:val="22"/>
          <w:szCs w:val="22"/>
        </w:rPr>
        <w:t xml:space="preserve"> Challenge </w:t>
      </w:r>
      <w:r w:rsidR="00880263">
        <w:rPr>
          <w:rFonts w:asciiTheme="minorHAnsi" w:hAnsiTheme="minorHAnsi" w:cstheme="minorHAnsi"/>
          <w:color w:val="231B18"/>
          <w:sz w:val="22"/>
          <w:szCs w:val="22"/>
        </w:rPr>
        <w:t xml:space="preserve">Amp It </w:t>
      </w:r>
      <w:r w:rsidR="0055462E">
        <w:rPr>
          <w:rFonts w:asciiTheme="minorHAnsi" w:hAnsiTheme="minorHAnsi" w:cstheme="minorHAnsi"/>
          <w:color w:val="231B18"/>
          <w:sz w:val="22"/>
          <w:szCs w:val="22"/>
        </w:rPr>
        <w:t xml:space="preserve">Up! </w:t>
      </w:r>
      <w:r w:rsidR="00BD4BAB">
        <w:rPr>
          <w:rFonts w:asciiTheme="minorHAnsi" w:hAnsiTheme="minorHAnsi" w:cstheme="minorHAnsi"/>
          <w:color w:val="231B18"/>
          <w:sz w:val="22"/>
          <w:szCs w:val="22"/>
        </w:rPr>
        <w:t>c</w:t>
      </w:r>
      <w:r w:rsidR="009D0B99" w:rsidRPr="009D0B99">
        <w:rPr>
          <w:rFonts w:asciiTheme="minorHAnsi" w:hAnsiTheme="minorHAnsi" w:cstheme="minorHAnsi"/>
          <w:color w:val="231B18"/>
          <w:sz w:val="22"/>
          <w:szCs w:val="22"/>
        </w:rPr>
        <w:t>loses</w:t>
      </w:r>
      <w:r w:rsidR="00BD4BAB">
        <w:rPr>
          <w:rFonts w:asciiTheme="minorHAnsi" w:hAnsiTheme="minorHAnsi" w:cstheme="minorHAnsi"/>
          <w:color w:val="231B18"/>
          <w:sz w:val="22"/>
          <w:szCs w:val="22"/>
        </w:rPr>
        <w:t xml:space="preserve">. </w:t>
      </w:r>
    </w:p>
    <w:p w14:paraId="24067B1A" w14:textId="162CC6E1" w:rsidR="001B7A95" w:rsidRPr="00CC60AA" w:rsidRDefault="0055462E"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r>
        <w:rPr>
          <w:rFonts w:asciiTheme="minorHAnsi" w:hAnsiTheme="minorHAnsi" w:cstheme="minorHAnsi"/>
          <w:b/>
          <w:color w:val="231B18"/>
          <w:sz w:val="22"/>
          <w:szCs w:val="22"/>
        </w:rPr>
        <w:t xml:space="preserve">Oct. 2 </w:t>
      </w:r>
      <w:proofErr w:type="gramStart"/>
      <w:r>
        <w:rPr>
          <w:rFonts w:asciiTheme="minorHAnsi" w:hAnsiTheme="minorHAnsi" w:cstheme="minorHAnsi"/>
          <w:b/>
          <w:color w:val="231B18"/>
          <w:sz w:val="22"/>
          <w:szCs w:val="22"/>
        </w:rPr>
        <w:t xml:space="preserve">– </w:t>
      </w:r>
      <w:r w:rsidR="00880263">
        <w:rPr>
          <w:rFonts w:asciiTheme="minorHAnsi" w:hAnsiTheme="minorHAnsi" w:cstheme="minorHAnsi"/>
          <w:b/>
          <w:color w:val="231B18"/>
          <w:sz w:val="22"/>
          <w:szCs w:val="22"/>
        </w:rPr>
        <w:t xml:space="preserve"> Date</w:t>
      </w:r>
      <w:proofErr w:type="gramEnd"/>
      <w:r w:rsidR="00880263">
        <w:rPr>
          <w:rFonts w:asciiTheme="minorHAnsi" w:hAnsiTheme="minorHAnsi" w:cstheme="minorHAnsi"/>
          <w:b/>
          <w:color w:val="231B18"/>
          <w:sz w:val="22"/>
          <w:szCs w:val="22"/>
        </w:rPr>
        <w:t xml:space="preserve"> of </w:t>
      </w:r>
      <w:r w:rsidR="00C41401">
        <w:rPr>
          <w:rFonts w:asciiTheme="minorHAnsi" w:hAnsiTheme="minorHAnsi" w:cstheme="minorHAnsi"/>
          <w:b/>
          <w:color w:val="231B18"/>
          <w:sz w:val="22"/>
          <w:szCs w:val="22"/>
        </w:rPr>
        <w:t>2022</w:t>
      </w:r>
      <w:r w:rsidR="00880263">
        <w:rPr>
          <w:rFonts w:asciiTheme="minorHAnsi" w:hAnsiTheme="minorHAnsi" w:cstheme="minorHAnsi"/>
          <w:b/>
          <w:color w:val="231B18"/>
          <w:sz w:val="22"/>
          <w:szCs w:val="22"/>
        </w:rPr>
        <w:t xml:space="preserve"> NAR Annual Conference</w:t>
      </w:r>
      <w:r>
        <w:rPr>
          <w:rFonts w:asciiTheme="minorHAnsi" w:hAnsiTheme="minorHAnsi" w:cstheme="minorHAnsi"/>
          <w:b/>
          <w:color w:val="231B18"/>
          <w:sz w:val="22"/>
          <w:szCs w:val="22"/>
        </w:rPr>
        <w:t xml:space="preserve"> – </w:t>
      </w:r>
      <w:r w:rsidR="001B7A95">
        <w:rPr>
          <w:rFonts w:asciiTheme="minorHAnsi" w:hAnsiTheme="minorHAnsi" w:cstheme="minorHAnsi"/>
          <w:color w:val="231B18"/>
          <w:sz w:val="22"/>
          <w:szCs w:val="22"/>
        </w:rPr>
        <w:t xml:space="preserve">The Challenge winners will be determined based on the state </w:t>
      </w:r>
      <w:r w:rsidR="00880263">
        <w:rPr>
          <w:rFonts w:asciiTheme="minorHAnsi" w:hAnsiTheme="minorHAnsi" w:cstheme="minorHAnsi"/>
          <w:color w:val="231B18"/>
          <w:sz w:val="22"/>
          <w:szCs w:val="22"/>
        </w:rPr>
        <w:t xml:space="preserve">and local </w:t>
      </w:r>
      <w:r w:rsidR="001B7A95">
        <w:rPr>
          <w:rFonts w:asciiTheme="minorHAnsi" w:hAnsiTheme="minorHAnsi" w:cstheme="minorHAnsi"/>
          <w:color w:val="231B18"/>
          <w:sz w:val="22"/>
          <w:szCs w:val="22"/>
        </w:rPr>
        <w:t>associations with the highest point totals from each category: Small, Medium</w:t>
      </w:r>
      <w:r w:rsidR="008543DF">
        <w:rPr>
          <w:rFonts w:asciiTheme="minorHAnsi" w:hAnsiTheme="minorHAnsi" w:cstheme="minorHAnsi"/>
          <w:color w:val="231B18"/>
          <w:sz w:val="22"/>
          <w:szCs w:val="22"/>
        </w:rPr>
        <w:t>,</w:t>
      </w:r>
      <w:r w:rsidR="001B7A95">
        <w:rPr>
          <w:rFonts w:asciiTheme="minorHAnsi" w:hAnsiTheme="minorHAnsi" w:cstheme="minorHAnsi"/>
          <w:color w:val="231B18"/>
          <w:sz w:val="22"/>
          <w:szCs w:val="22"/>
        </w:rPr>
        <w:t xml:space="preserve"> Large</w:t>
      </w:r>
      <w:r w:rsidR="008543DF">
        <w:rPr>
          <w:rFonts w:asciiTheme="minorHAnsi" w:hAnsiTheme="minorHAnsi" w:cstheme="minorHAnsi"/>
          <w:color w:val="231B18"/>
          <w:sz w:val="22"/>
          <w:szCs w:val="22"/>
        </w:rPr>
        <w:t xml:space="preserve"> and Mega</w:t>
      </w:r>
      <w:r w:rsidR="001B7A95">
        <w:rPr>
          <w:rFonts w:asciiTheme="minorHAnsi" w:hAnsiTheme="minorHAnsi" w:cstheme="minorHAnsi"/>
          <w:color w:val="231B18"/>
          <w:sz w:val="22"/>
          <w:szCs w:val="22"/>
        </w:rPr>
        <w:t xml:space="preserve">.  </w:t>
      </w:r>
    </w:p>
    <w:p w14:paraId="2C31A874" w14:textId="4ED652C5" w:rsidR="007555A1" w:rsidRPr="007555A1" w:rsidRDefault="00C41401" w:rsidP="009D0B99">
      <w:pPr>
        <w:numPr>
          <w:ilvl w:val="0"/>
          <w:numId w:val="4"/>
        </w:numPr>
        <w:shd w:val="clear" w:color="auto" w:fill="FFFFFF"/>
        <w:spacing w:before="150" w:after="100" w:afterAutospacing="1"/>
        <w:ind w:left="240"/>
        <w:rPr>
          <w:rFonts w:asciiTheme="minorHAnsi" w:hAnsiTheme="minorHAnsi" w:cstheme="minorHAnsi"/>
          <w:color w:val="231B18"/>
          <w:sz w:val="22"/>
          <w:szCs w:val="22"/>
        </w:rPr>
      </w:pPr>
      <w:bookmarkStart w:id="1" w:name="_Hlk66972344"/>
      <w:r>
        <w:rPr>
          <w:rStyle w:val="Strong"/>
          <w:rFonts w:asciiTheme="minorHAnsi" w:hAnsiTheme="minorHAnsi" w:cstheme="minorHAnsi"/>
          <w:color w:val="231B18"/>
          <w:sz w:val="22"/>
          <w:szCs w:val="22"/>
        </w:rPr>
        <w:t>2022</w:t>
      </w:r>
      <w:r w:rsidR="00880263">
        <w:rPr>
          <w:rStyle w:val="Strong"/>
          <w:rFonts w:asciiTheme="minorHAnsi" w:hAnsiTheme="minorHAnsi" w:cstheme="minorHAnsi"/>
          <w:color w:val="231B18"/>
          <w:sz w:val="22"/>
          <w:szCs w:val="22"/>
        </w:rPr>
        <w:t xml:space="preserve"> </w:t>
      </w:r>
      <w:r w:rsidR="0055462E">
        <w:rPr>
          <w:rStyle w:val="Strong"/>
          <w:rFonts w:asciiTheme="minorHAnsi" w:hAnsiTheme="minorHAnsi" w:cstheme="minorHAnsi"/>
          <w:color w:val="231B18"/>
          <w:sz w:val="22"/>
          <w:szCs w:val="22"/>
        </w:rPr>
        <w:t>NAR Annual Confer</w:t>
      </w:r>
      <w:r w:rsidR="00817E68">
        <w:rPr>
          <w:rStyle w:val="Strong"/>
          <w:rFonts w:asciiTheme="minorHAnsi" w:hAnsiTheme="minorHAnsi" w:cstheme="minorHAnsi"/>
          <w:color w:val="231B18"/>
          <w:sz w:val="22"/>
          <w:szCs w:val="22"/>
        </w:rPr>
        <w:t>e</w:t>
      </w:r>
      <w:r w:rsidR="0055462E">
        <w:rPr>
          <w:rStyle w:val="Strong"/>
          <w:rFonts w:asciiTheme="minorHAnsi" w:hAnsiTheme="minorHAnsi" w:cstheme="minorHAnsi"/>
          <w:color w:val="231B18"/>
          <w:sz w:val="22"/>
          <w:szCs w:val="22"/>
        </w:rPr>
        <w:t>nce</w:t>
      </w:r>
      <w:r w:rsidR="009D0B99" w:rsidRPr="009D0B99">
        <w:rPr>
          <w:rFonts w:asciiTheme="minorHAnsi" w:hAnsiTheme="minorHAnsi" w:cstheme="minorHAnsi"/>
          <w:color w:val="231B18"/>
          <w:sz w:val="22"/>
          <w:szCs w:val="22"/>
        </w:rPr>
        <w:t> –</w:t>
      </w:r>
      <w:r w:rsidR="0055462E">
        <w:rPr>
          <w:rFonts w:asciiTheme="minorHAnsi" w:hAnsiTheme="minorHAnsi" w:cstheme="minorHAnsi"/>
          <w:color w:val="231B18"/>
          <w:sz w:val="22"/>
          <w:szCs w:val="22"/>
        </w:rPr>
        <w:t xml:space="preserve"> </w:t>
      </w:r>
      <w:r w:rsidR="00880263">
        <w:rPr>
          <w:rFonts w:asciiTheme="minorHAnsi" w:hAnsiTheme="minorHAnsi" w:cstheme="minorHAnsi"/>
          <w:color w:val="231B18"/>
          <w:sz w:val="22"/>
          <w:szCs w:val="22"/>
        </w:rPr>
        <w:t>At the NAR Annual Conference, t</w:t>
      </w:r>
      <w:r w:rsidR="001B7A95">
        <w:rPr>
          <w:rFonts w:asciiTheme="minorHAnsi" w:hAnsiTheme="minorHAnsi" w:cstheme="minorHAnsi"/>
          <w:color w:val="231B18"/>
          <w:sz w:val="22"/>
          <w:szCs w:val="22"/>
        </w:rPr>
        <w:t xml:space="preserve">he </w:t>
      </w:r>
      <w:r w:rsidR="0055462E">
        <w:rPr>
          <w:rFonts w:asciiTheme="minorHAnsi" w:hAnsiTheme="minorHAnsi" w:cstheme="minorHAnsi"/>
          <w:color w:val="231B18"/>
          <w:sz w:val="22"/>
          <w:szCs w:val="22"/>
        </w:rPr>
        <w:t>Challenge winners will be announced and each be awarded a $5,000 grant</w:t>
      </w:r>
      <w:r w:rsidR="008D2EF2">
        <w:rPr>
          <w:rFonts w:asciiTheme="minorHAnsi" w:hAnsiTheme="minorHAnsi" w:cstheme="minorHAnsi"/>
          <w:color w:val="231B18"/>
          <w:sz w:val="22"/>
          <w:szCs w:val="22"/>
        </w:rPr>
        <w:t xml:space="preserve"> to further the winners’ promotional efforts of the C2EX program</w:t>
      </w:r>
      <w:r w:rsidR="0055462E">
        <w:rPr>
          <w:rFonts w:asciiTheme="minorHAnsi" w:hAnsiTheme="minorHAnsi" w:cstheme="minorHAnsi"/>
          <w:color w:val="231B18"/>
          <w:sz w:val="22"/>
          <w:szCs w:val="22"/>
        </w:rPr>
        <w:t xml:space="preserve">.  </w:t>
      </w:r>
      <w:r w:rsidR="009D0B99" w:rsidRPr="009D0B99">
        <w:rPr>
          <w:rFonts w:asciiTheme="minorHAnsi" w:hAnsiTheme="minorHAnsi" w:cstheme="minorHAnsi"/>
          <w:color w:val="231B18"/>
          <w:sz w:val="22"/>
          <w:szCs w:val="22"/>
        </w:rPr>
        <w:t xml:space="preserve"> </w:t>
      </w:r>
      <w:r w:rsidR="00880263" w:rsidRPr="007555A1">
        <w:rPr>
          <w:rFonts w:asciiTheme="minorHAnsi" w:hAnsiTheme="minorHAnsi" w:cstheme="minorHAnsi"/>
          <w:color w:val="231B18"/>
          <w:sz w:val="22"/>
          <w:szCs w:val="22"/>
        </w:rPr>
        <w:t xml:space="preserve">In addition, the </w:t>
      </w:r>
      <w:r w:rsidR="008F74FC" w:rsidRPr="007555A1">
        <w:rPr>
          <w:rFonts w:asciiTheme="minorHAnsi" w:hAnsiTheme="minorHAnsi" w:cstheme="minorHAnsi"/>
          <w:color w:val="231B18"/>
          <w:sz w:val="22"/>
          <w:szCs w:val="22"/>
        </w:rPr>
        <w:t xml:space="preserve">NAR </w:t>
      </w:r>
      <w:r w:rsidR="00880263" w:rsidRPr="007555A1">
        <w:rPr>
          <w:rFonts w:asciiTheme="minorHAnsi" w:hAnsiTheme="minorHAnsi" w:cstheme="minorHAnsi"/>
          <w:color w:val="231B18"/>
          <w:sz w:val="22"/>
          <w:szCs w:val="22"/>
        </w:rPr>
        <w:t xml:space="preserve">Region </w:t>
      </w:r>
      <w:r w:rsidR="007555A1" w:rsidRPr="007555A1">
        <w:rPr>
          <w:rFonts w:asciiTheme="minorHAnsi" w:hAnsiTheme="minorHAnsi" w:cstheme="minorHAnsi"/>
          <w:color w:val="231B18"/>
          <w:sz w:val="22"/>
          <w:szCs w:val="22"/>
        </w:rPr>
        <w:t xml:space="preserve">with the highest increase of new C2EX endorsements based on percentage during the Challenge period will be awarded a prize by NAR.  </w:t>
      </w:r>
    </w:p>
    <w:bookmarkEnd w:id="1"/>
    <w:p w14:paraId="3E341454" w14:textId="77777777" w:rsidR="009D0B99" w:rsidRPr="009D0B99" w:rsidRDefault="009D0B99" w:rsidP="00CC60AA">
      <w:pPr>
        <w:shd w:val="clear" w:color="auto" w:fill="FFFFFF"/>
        <w:spacing w:before="150" w:after="100" w:afterAutospacing="1"/>
        <w:ind w:left="-120"/>
        <w:rPr>
          <w:rFonts w:asciiTheme="minorHAnsi" w:hAnsiTheme="minorHAnsi" w:cstheme="minorHAnsi"/>
          <w:color w:val="231B18"/>
          <w:sz w:val="22"/>
          <w:szCs w:val="22"/>
        </w:rPr>
      </w:pPr>
    </w:p>
    <w:p w14:paraId="6EFCB208" w14:textId="7A2C580D" w:rsidR="009D0B99" w:rsidRPr="009D0B99" w:rsidRDefault="00CC60AA" w:rsidP="009D0B99">
      <w:pPr>
        <w:pStyle w:val="Heading2"/>
        <w:shd w:val="clear" w:color="auto" w:fill="FFFFFF"/>
        <w:spacing w:before="0" w:after="240"/>
        <w:rPr>
          <w:rFonts w:asciiTheme="minorHAnsi" w:hAnsiTheme="minorHAnsi" w:cstheme="minorHAnsi"/>
          <w:color w:val="231B18"/>
        </w:rPr>
      </w:pPr>
      <w:r>
        <w:rPr>
          <w:rFonts w:asciiTheme="minorHAnsi" w:hAnsiTheme="minorHAnsi" w:cstheme="minorHAnsi"/>
          <w:b/>
          <w:bCs/>
          <w:color w:val="231B18"/>
        </w:rPr>
        <w:t xml:space="preserve">C2EX </w:t>
      </w:r>
      <w:r w:rsidR="0055462E">
        <w:rPr>
          <w:rFonts w:asciiTheme="minorHAnsi" w:hAnsiTheme="minorHAnsi" w:cstheme="minorHAnsi"/>
          <w:b/>
          <w:bCs/>
          <w:color w:val="231B18"/>
        </w:rPr>
        <w:t xml:space="preserve">Challenge </w:t>
      </w:r>
      <w:r w:rsidR="00880263">
        <w:rPr>
          <w:rFonts w:asciiTheme="minorHAnsi" w:hAnsiTheme="minorHAnsi" w:cstheme="minorHAnsi"/>
          <w:b/>
          <w:bCs/>
          <w:color w:val="231B18"/>
        </w:rPr>
        <w:t xml:space="preserve">Amp It </w:t>
      </w:r>
      <w:r w:rsidR="0055462E">
        <w:rPr>
          <w:rFonts w:asciiTheme="minorHAnsi" w:hAnsiTheme="minorHAnsi" w:cstheme="minorHAnsi"/>
          <w:b/>
          <w:bCs/>
          <w:color w:val="231B18"/>
        </w:rPr>
        <w:t xml:space="preserve">Up! </w:t>
      </w:r>
      <w:r w:rsidR="009D0B99" w:rsidRPr="009D0B99">
        <w:rPr>
          <w:rFonts w:asciiTheme="minorHAnsi" w:hAnsiTheme="minorHAnsi" w:cstheme="minorHAnsi"/>
          <w:b/>
          <w:bCs/>
          <w:color w:val="231B18"/>
        </w:rPr>
        <w:t>Rules</w:t>
      </w:r>
    </w:p>
    <w:p w14:paraId="6F46BCBD" w14:textId="77777777" w:rsidR="009D0B99" w:rsidRP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NO PURCHASE NECESSARY. VOID WHERE PROHIBITED BY LAW.</w:t>
      </w:r>
    </w:p>
    <w:p w14:paraId="07C384CB" w14:textId="56C2003C" w:rsidR="009D0B99" w:rsidRP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 xml:space="preserve">The </w:t>
      </w:r>
      <w:r w:rsidR="001B7A95">
        <w:rPr>
          <w:rFonts w:asciiTheme="minorHAnsi" w:hAnsiTheme="minorHAnsi" w:cstheme="minorHAnsi"/>
          <w:color w:val="231B18"/>
          <w:sz w:val="22"/>
          <w:szCs w:val="22"/>
        </w:rPr>
        <w:t xml:space="preserve">Challenge </w:t>
      </w:r>
      <w:r w:rsidRPr="009D0B99">
        <w:rPr>
          <w:rFonts w:asciiTheme="minorHAnsi" w:hAnsiTheme="minorHAnsi" w:cstheme="minorHAnsi"/>
          <w:color w:val="231B18"/>
          <w:sz w:val="22"/>
          <w:szCs w:val="22"/>
        </w:rPr>
        <w:t xml:space="preserve">winners of </w:t>
      </w:r>
      <w:r w:rsidR="00BD4BAB">
        <w:rPr>
          <w:rFonts w:asciiTheme="minorHAnsi" w:hAnsiTheme="minorHAnsi" w:cstheme="minorHAnsi"/>
          <w:color w:val="231B18"/>
          <w:sz w:val="22"/>
          <w:szCs w:val="22"/>
        </w:rPr>
        <w:t>each category</w:t>
      </w:r>
      <w:r w:rsidRPr="009D0B99">
        <w:rPr>
          <w:rFonts w:asciiTheme="minorHAnsi" w:hAnsiTheme="minorHAnsi" w:cstheme="minorHAnsi"/>
          <w:color w:val="231B18"/>
          <w:sz w:val="22"/>
          <w:szCs w:val="22"/>
        </w:rPr>
        <w:t xml:space="preserve"> will be honored during </w:t>
      </w:r>
      <w:r w:rsidR="00C41401">
        <w:rPr>
          <w:rFonts w:asciiTheme="minorHAnsi" w:hAnsiTheme="minorHAnsi" w:cstheme="minorHAnsi"/>
          <w:color w:val="231B18"/>
          <w:sz w:val="22"/>
          <w:szCs w:val="22"/>
        </w:rPr>
        <w:t>2022</w:t>
      </w:r>
      <w:r w:rsidR="00880263">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NAR’s </w:t>
      </w:r>
      <w:r w:rsidR="001B7A95">
        <w:rPr>
          <w:rFonts w:asciiTheme="minorHAnsi" w:hAnsiTheme="minorHAnsi" w:cstheme="minorHAnsi"/>
          <w:color w:val="231B18"/>
          <w:sz w:val="22"/>
          <w:szCs w:val="22"/>
        </w:rPr>
        <w:t xml:space="preserve">Annual </w:t>
      </w:r>
      <w:r w:rsidRPr="009D0B99">
        <w:rPr>
          <w:rFonts w:asciiTheme="minorHAnsi" w:hAnsiTheme="minorHAnsi" w:cstheme="minorHAnsi"/>
          <w:color w:val="231B18"/>
          <w:sz w:val="22"/>
          <w:szCs w:val="22"/>
        </w:rPr>
        <w:t>Conference</w:t>
      </w:r>
      <w:r w:rsidR="001B7A95">
        <w:rPr>
          <w:rFonts w:asciiTheme="minorHAnsi" w:hAnsiTheme="minorHAnsi" w:cstheme="minorHAnsi"/>
          <w:color w:val="231B18"/>
          <w:sz w:val="22"/>
          <w:szCs w:val="22"/>
        </w:rPr>
        <w:t>, (“Conference”)</w:t>
      </w:r>
      <w:r w:rsidRPr="009D0B99">
        <w:rPr>
          <w:rFonts w:asciiTheme="minorHAnsi" w:hAnsiTheme="minorHAnsi" w:cstheme="minorHAnsi"/>
          <w:color w:val="231B18"/>
          <w:sz w:val="22"/>
          <w:szCs w:val="22"/>
        </w:rPr>
        <w:t xml:space="preserve">. </w:t>
      </w:r>
      <w:r w:rsidR="001B7A95">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Winners are encouraged to be present during the Conference.</w:t>
      </w:r>
    </w:p>
    <w:p w14:paraId="72CA0309" w14:textId="63BFA077" w:rsid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t xml:space="preserve">To </w:t>
      </w:r>
      <w:r w:rsidRPr="009D0B99">
        <w:rPr>
          <w:rFonts w:asciiTheme="minorHAnsi" w:hAnsiTheme="minorHAnsi" w:cstheme="minorHAnsi"/>
          <w:color w:val="231B18"/>
          <w:sz w:val="22"/>
          <w:szCs w:val="22"/>
        </w:rPr>
        <w:t>be counted in a</w:t>
      </w:r>
      <w:r w:rsidR="001B7A95">
        <w:rPr>
          <w:rFonts w:asciiTheme="minorHAnsi" w:hAnsiTheme="minorHAnsi" w:cstheme="minorHAnsi"/>
          <w:color w:val="231B18"/>
          <w:sz w:val="22"/>
          <w:szCs w:val="22"/>
        </w:rPr>
        <w:t xml:space="preserve"> state </w:t>
      </w:r>
      <w:r w:rsidR="00880263">
        <w:rPr>
          <w:rFonts w:asciiTheme="minorHAnsi" w:hAnsiTheme="minorHAnsi" w:cstheme="minorHAnsi"/>
          <w:color w:val="231B18"/>
          <w:sz w:val="22"/>
          <w:szCs w:val="22"/>
        </w:rPr>
        <w:t xml:space="preserve">or local </w:t>
      </w:r>
      <w:r w:rsidRPr="009D0B99">
        <w:rPr>
          <w:rFonts w:asciiTheme="minorHAnsi" w:hAnsiTheme="minorHAnsi" w:cstheme="minorHAnsi"/>
          <w:color w:val="231B18"/>
          <w:sz w:val="22"/>
          <w:szCs w:val="22"/>
        </w:rPr>
        <w:t xml:space="preserve">association’s numbers, the </w:t>
      </w:r>
      <w:r w:rsidR="008F74FC">
        <w:rPr>
          <w:rFonts w:asciiTheme="minorHAnsi" w:hAnsiTheme="minorHAnsi" w:cstheme="minorHAnsi"/>
          <w:color w:val="231B18"/>
          <w:sz w:val="22"/>
          <w:szCs w:val="22"/>
        </w:rPr>
        <w:t xml:space="preserve">Association </w:t>
      </w:r>
      <w:r w:rsidRPr="009D0B99">
        <w:rPr>
          <w:rFonts w:asciiTheme="minorHAnsi" w:hAnsiTheme="minorHAnsi" w:cstheme="minorHAnsi"/>
          <w:color w:val="231B18"/>
          <w:sz w:val="22"/>
          <w:szCs w:val="22"/>
        </w:rPr>
        <w:t>member must have</w:t>
      </w:r>
      <w:r w:rsidR="00A72E91">
        <w:rPr>
          <w:rFonts w:asciiTheme="minorHAnsi" w:hAnsiTheme="minorHAnsi" w:cstheme="minorHAnsi"/>
          <w:color w:val="231B18"/>
          <w:sz w:val="22"/>
          <w:szCs w:val="22"/>
        </w:rPr>
        <w:t xml:space="preserve"> </w:t>
      </w:r>
      <w:r w:rsidR="001B7A95">
        <w:rPr>
          <w:rFonts w:asciiTheme="minorHAnsi" w:hAnsiTheme="minorHAnsi" w:cstheme="minorHAnsi"/>
          <w:color w:val="231B18"/>
          <w:sz w:val="22"/>
          <w:szCs w:val="22"/>
        </w:rPr>
        <w:t xml:space="preserve">begun the C2EX program or </w:t>
      </w:r>
      <w:r w:rsidR="00A72E91">
        <w:rPr>
          <w:rFonts w:asciiTheme="minorHAnsi" w:hAnsiTheme="minorHAnsi" w:cstheme="minorHAnsi"/>
          <w:color w:val="231B18"/>
          <w:sz w:val="22"/>
          <w:szCs w:val="22"/>
        </w:rPr>
        <w:t>earned C2EX Endorsement</w:t>
      </w:r>
      <w:r w:rsidR="001B7A95">
        <w:rPr>
          <w:rFonts w:asciiTheme="minorHAnsi" w:hAnsiTheme="minorHAnsi" w:cstheme="minorHAnsi"/>
          <w:color w:val="231B18"/>
          <w:sz w:val="22"/>
          <w:szCs w:val="22"/>
        </w:rPr>
        <w:t xml:space="preserve"> during the Challenge Period</w:t>
      </w:r>
      <w:r w:rsidR="00A155EB">
        <w:rPr>
          <w:rFonts w:asciiTheme="minorHAnsi" w:hAnsiTheme="minorHAnsi" w:cstheme="minorHAnsi"/>
          <w:color w:val="231B18"/>
          <w:sz w:val="22"/>
          <w:szCs w:val="22"/>
        </w:rPr>
        <w:t>, and must be in good standing of the National Association of REALTORS®</w:t>
      </w:r>
      <w:r w:rsidRPr="009D0B99">
        <w:rPr>
          <w:rFonts w:asciiTheme="minorHAnsi" w:hAnsiTheme="minorHAnsi" w:cstheme="minorHAnsi"/>
          <w:color w:val="231B18"/>
          <w:sz w:val="22"/>
          <w:szCs w:val="22"/>
        </w:rPr>
        <w:t xml:space="preserve">. To learn more about the C2EX program, follow this </w:t>
      </w:r>
      <w:r w:rsidRPr="009D0B99">
        <w:rPr>
          <w:rFonts w:asciiTheme="minorHAnsi" w:hAnsiTheme="minorHAnsi" w:cstheme="minorHAnsi"/>
          <w:color w:val="231B18"/>
          <w:sz w:val="22"/>
          <w:szCs w:val="22"/>
        </w:rPr>
        <w:lastRenderedPageBreak/>
        <w:t>link: </w:t>
      </w:r>
      <w:hyperlink r:id="rId11" w:history="1">
        <w:r w:rsidRPr="009D0B99">
          <w:rPr>
            <w:rStyle w:val="Hyperlink"/>
            <w:rFonts w:asciiTheme="minorHAnsi" w:hAnsiTheme="minorHAnsi" w:cstheme="minorHAnsi"/>
            <w:color w:val="006CB7"/>
            <w:sz w:val="22"/>
            <w:szCs w:val="22"/>
          </w:rPr>
          <w:t>https://www.nar.realtor/commitment-to-excellence</w:t>
        </w:r>
      </w:hyperlink>
      <w:r w:rsidRPr="009D0B99">
        <w:rPr>
          <w:rFonts w:asciiTheme="minorHAnsi" w:hAnsiTheme="minorHAnsi" w:cstheme="minorHAnsi"/>
          <w:color w:val="231B18"/>
          <w:sz w:val="22"/>
          <w:szCs w:val="22"/>
        </w:rPr>
        <w:t xml:space="preserve">. </w:t>
      </w:r>
      <w:r w:rsidR="00A72E91">
        <w:rPr>
          <w:rFonts w:asciiTheme="minorHAnsi" w:hAnsiTheme="minorHAnsi" w:cstheme="minorHAnsi"/>
          <w:color w:val="231B18"/>
          <w:sz w:val="22"/>
          <w:szCs w:val="22"/>
        </w:rPr>
        <w:t xml:space="preserve">Earning the C2EX Endorsement means completing the </w:t>
      </w:r>
      <w:r w:rsidR="009459A2">
        <w:rPr>
          <w:rFonts w:asciiTheme="minorHAnsi" w:hAnsiTheme="minorHAnsi" w:cstheme="minorHAnsi"/>
          <w:color w:val="231B18"/>
          <w:sz w:val="22"/>
          <w:szCs w:val="22"/>
        </w:rPr>
        <w:t xml:space="preserve">C2EX </w:t>
      </w:r>
      <w:r w:rsidR="00A72E91">
        <w:rPr>
          <w:rFonts w:asciiTheme="minorHAnsi" w:hAnsiTheme="minorHAnsi" w:cstheme="minorHAnsi"/>
          <w:color w:val="231B18"/>
          <w:sz w:val="22"/>
          <w:szCs w:val="22"/>
        </w:rPr>
        <w:t xml:space="preserve">program and earning the C2EX </w:t>
      </w:r>
      <w:r w:rsidR="00CC60AA">
        <w:rPr>
          <w:rFonts w:asciiTheme="minorHAnsi" w:hAnsiTheme="minorHAnsi" w:cstheme="minorHAnsi"/>
          <w:color w:val="231B18"/>
          <w:sz w:val="22"/>
          <w:szCs w:val="22"/>
        </w:rPr>
        <w:t xml:space="preserve">Endorsement </w:t>
      </w:r>
    </w:p>
    <w:p w14:paraId="11A7D0AD" w14:textId="6DFD2C6D" w:rsidR="008543DF" w:rsidRDefault="008543DF" w:rsidP="009D0B99">
      <w:pPr>
        <w:pStyle w:val="NormalWeb"/>
        <w:shd w:val="clear" w:color="auto" w:fill="FFFFFF"/>
        <w:spacing w:before="0" w:beforeAutospacing="0" w:after="360" w:afterAutospacing="0"/>
        <w:rPr>
          <w:rFonts w:asciiTheme="minorHAnsi" w:hAnsiTheme="minorHAnsi" w:cstheme="minorHAnsi"/>
          <w:color w:val="231B18"/>
          <w:sz w:val="22"/>
          <w:szCs w:val="22"/>
        </w:rPr>
      </w:pPr>
    </w:p>
    <w:p w14:paraId="249E388D" w14:textId="64EC42E0" w:rsidR="008543DF" w:rsidRDefault="008543DF" w:rsidP="009D0B99">
      <w:pPr>
        <w:pStyle w:val="NormalWeb"/>
        <w:shd w:val="clear" w:color="auto" w:fill="FFFFFF"/>
        <w:spacing w:before="0" w:beforeAutospacing="0" w:after="360" w:afterAutospacing="0"/>
        <w:rPr>
          <w:rFonts w:asciiTheme="minorHAnsi" w:hAnsiTheme="minorHAnsi" w:cstheme="minorHAnsi"/>
          <w:color w:val="231B18"/>
          <w:sz w:val="22"/>
          <w:szCs w:val="22"/>
        </w:rPr>
      </w:pPr>
    </w:p>
    <w:p w14:paraId="141AA759" w14:textId="390DC07A" w:rsidR="00880263" w:rsidRDefault="00880263"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t xml:space="preserve">There will be one state association </w:t>
      </w:r>
      <w:r w:rsidR="008F74FC">
        <w:rPr>
          <w:rFonts w:asciiTheme="minorHAnsi" w:hAnsiTheme="minorHAnsi" w:cstheme="minorHAnsi"/>
          <w:color w:val="231B18"/>
          <w:sz w:val="22"/>
          <w:szCs w:val="22"/>
        </w:rPr>
        <w:t xml:space="preserve">winner </w:t>
      </w:r>
      <w:r>
        <w:rPr>
          <w:rFonts w:asciiTheme="minorHAnsi" w:hAnsiTheme="minorHAnsi" w:cstheme="minorHAnsi"/>
          <w:color w:val="231B18"/>
          <w:sz w:val="22"/>
          <w:szCs w:val="22"/>
        </w:rPr>
        <w:t>and one local association w</w:t>
      </w:r>
      <w:r w:rsidR="009D0B99" w:rsidRPr="009D0B99">
        <w:rPr>
          <w:rFonts w:asciiTheme="minorHAnsi" w:hAnsiTheme="minorHAnsi" w:cstheme="minorHAnsi"/>
          <w:color w:val="231B18"/>
          <w:sz w:val="22"/>
          <w:szCs w:val="22"/>
        </w:rPr>
        <w:t xml:space="preserve">inner </w:t>
      </w:r>
      <w:r w:rsidR="008543DF">
        <w:rPr>
          <w:rFonts w:asciiTheme="minorHAnsi" w:hAnsiTheme="minorHAnsi" w:cstheme="minorHAnsi"/>
          <w:color w:val="231B18"/>
          <w:sz w:val="22"/>
          <w:szCs w:val="22"/>
        </w:rPr>
        <w:t>from</w:t>
      </w:r>
      <w:r w:rsidR="009D0B99" w:rsidRPr="009D0B99">
        <w:rPr>
          <w:rFonts w:asciiTheme="minorHAnsi" w:hAnsiTheme="minorHAnsi" w:cstheme="minorHAnsi"/>
          <w:color w:val="231B18"/>
          <w:sz w:val="22"/>
          <w:szCs w:val="22"/>
        </w:rPr>
        <w:t xml:space="preserve"> each of the categories</w:t>
      </w:r>
      <w:r w:rsidR="008D2EF2">
        <w:rPr>
          <w:rFonts w:asciiTheme="minorHAnsi" w:hAnsiTheme="minorHAnsi" w:cstheme="minorHAnsi"/>
          <w:color w:val="231B18"/>
          <w:sz w:val="22"/>
          <w:szCs w:val="22"/>
        </w:rPr>
        <w:t>: Small (</w:t>
      </w:r>
      <w:r w:rsidR="008543DF">
        <w:rPr>
          <w:rFonts w:asciiTheme="minorHAnsi" w:hAnsiTheme="minorHAnsi" w:cstheme="minorHAnsi"/>
          <w:color w:val="231B18"/>
          <w:sz w:val="22"/>
          <w:szCs w:val="22"/>
        </w:rPr>
        <w:t>1-</w:t>
      </w:r>
      <w:r w:rsidR="008D2EF2">
        <w:rPr>
          <w:rFonts w:asciiTheme="minorHAnsi" w:hAnsiTheme="minorHAnsi" w:cstheme="minorHAnsi"/>
          <w:color w:val="231B18"/>
          <w:sz w:val="22"/>
          <w:szCs w:val="22"/>
        </w:rPr>
        <w:t xml:space="preserve"> </w:t>
      </w:r>
      <w:r w:rsidR="008543DF">
        <w:rPr>
          <w:rFonts w:asciiTheme="minorHAnsi" w:hAnsiTheme="minorHAnsi" w:cstheme="minorHAnsi"/>
          <w:color w:val="231B18"/>
          <w:sz w:val="22"/>
          <w:szCs w:val="22"/>
        </w:rPr>
        <w:t>4</w:t>
      </w:r>
      <w:r w:rsidR="008D2EF2">
        <w:rPr>
          <w:rFonts w:asciiTheme="minorHAnsi" w:hAnsiTheme="minorHAnsi" w:cstheme="minorHAnsi"/>
          <w:color w:val="231B18"/>
          <w:sz w:val="22"/>
          <w:szCs w:val="22"/>
        </w:rPr>
        <w:t>,999</w:t>
      </w:r>
      <w:r w:rsidR="001E2B17">
        <w:rPr>
          <w:rFonts w:asciiTheme="minorHAnsi" w:hAnsiTheme="minorHAnsi" w:cstheme="minorHAnsi"/>
          <w:color w:val="231B18"/>
          <w:sz w:val="22"/>
          <w:szCs w:val="22"/>
        </w:rPr>
        <w:t xml:space="preserve"> </w:t>
      </w:r>
      <w:r w:rsidR="008D2EF2">
        <w:rPr>
          <w:rFonts w:asciiTheme="minorHAnsi" w:hAnsiTheme="minorHAnsi" w:cstheme="minorHAnsi"/>
          <w:color w:val="231B18"/>
          <w:sz w:val="22"/>
          <w:szCs w:val="22"/>
        </w:rPr>
        <w:t>members); Medium (</w:t>
      </w:r>
      <w:r w:rsidR="008543DF">
        <w:rPr>
          <w:rFonts w:asciiTheme="minorHAnsi" w:hAnsiTheme="minorHAnsi" w:cstheme="minorHAnsi"/>
          <w:color w:val="231B18"/>
          <w:sz w:val="22"/>
          <w:szCs w:val="22"/>
        </w:rPr>
        <w:t>5</w:t>
      </w:r>
      <w:r w:rsidR="008D2EF2">
        <w:rPr>
          <w:rFonts w:asciiTheme="minorHAnsi" w:hAnsiTheme="minorHAnsi" w:cstheme="minorHAnsi"/>
          <w:color w:val="231B18"/>
          <w:sz w:val="22"/>
          <w:szCs w:val="22"/>
        </w:rPr>
        <w:t>,000-</w:t>
      </w:r>
      <w:r w:rsidR="008543DF">
        <w:rPr>
          <w:rFonts w:asciiTheme="minorHAnsi" w:hAnsiTheme="minorHAnsi" w:cstheme="minorHAnsi"/>
          <w:color w:val="231B18"/>
          <w:sz w:val="22"/>
          <w:szCs w:val="22"/>
        </w:rPr>
        <w:t>14</w:t>
      </w:r>
      <w:r w:rsidR="008D2EF2">
        <w:rPr>
          <w:rFonts w:asciiTheme="minorHAnsi" w:hAnsiTheme="minorHAnsi" w:cstheme="minorHAnsi"/>
          <w:color w:val="231B18"/>
          <w:sz w:val="22"/>
          <w:szCs w:val="22"/>
        </w:rPr>
        <w:t>,999 members); Large (</w:t>
      </w:r>
      <w:r w:rsidR="008543DF">
        <w:rPr>
          <w:rFonts w:asciiTheme="minorHAnsi" w:hAnsiTheme="minorHAnsi" w:cstheme="minorHAnsi"/>
          <w:color w:val="231B18"/>
          <w:sz w:val="22"/>
          <w:szCs w:val="22"/>
        </w:rPr>
        <w:t>15,000 – 29,999 members</w:t>
      </w:r>
      <w:r w:rsidR="008D2EF2">
        <w:rPr>
          <w:rFonts w:asciiTheme="minorHAnsi" w:hAnsiTheme="minorHAnsi" w:cstheme="minorHAnsi"/>
          <w:color w:val="231B18"/>
          <w:sz w:val="22"/>
          <w:szCs w:val="22"/>
        </w:rPr>
        <w:t>)</w:t>
      </w:r>
      <w:r w:rsidR="008543DF">
        <w:rPr>
          <w:rFonts w:asciiTheme="minorHAnsi" w:hAnsiTheme="minorHAnsi" w:cstheme="minorHAnsi"/>
          <w:color w:val="231B18"/>
          <w:sz w:val="22"/>
          <w:szCs w:val="22"/>
        </w:rPr>
        <w:t>; and Mega (30,000 members and up)</w:t>
      </w:r>
      <w:r>
        <w:rPr>
          <w:rFonts w:asciiTheme="minorHAnsi" w:hAnsiTheme="minorHAnsi" w:cstheme="minorHAnsi"/>
          <w:color w:val="231B18"/>
          <w:sz w:val="22"/>
          <w:szCs w:val="22"/>
        </w:rPr>
        <w:t>.  The winners</w:t>
      </w:r>
      <w:r w:rsidR="009D0B99" w:rsidRPr="009D0B99">
        <w:rPr>
          <w:rFonts w:asciiTheme="minorHAnsi" w:hAnsiTheme="minorHAnsi" w:cstheme="minorHAnsi"/>
          <w:color w:val="231B18"/>
          <w:sz w:val="22"/>
          <w:szCs w:val="22"/>
        </w:rPr>
        <w:t xml:space="preserve"> will be </w:t>
      </w:r>
      <w:r w:rsidR="00A155EB">
        <w:rPr>
          <w:rFonts w:asciiTheme="minorHAnsi" w:hAnsiTheme="minorHAnsi" w:cstheme="minorHAnsi"/>
          <w:color w:val="231B18"/>
          <w:sz w:val="22"/>
          <w:szCs w:val="22"/>
        </w:rPr>
        <w:t>determined</w:t>
      </w:r>
      <w:r w:rsidR="00A155EB" w:rsidRPr="009D0B99">
        <w:rPr>
          <w:rFonts w:asciiTheme="minorHAnsi" w:hAnsiTheme="minorHAnsi" w:cstheme="minorHAnsi"/>
          <w:color w:val="231B18"/>
          <w:sz w:val="22"/>
          <w:szCs w:val="22"/>
        </w:rPr>
        <w:t xml:space="preserve"> </w:t>
      </w:r>
      <w:r w:rsidR="009D0B99" w:rsidRPr="009D0B99">
        <w:rPr>
          <w:rFonts w:asciiTheme="minorHAnsi" w:hAnsiTheme="minorHAnsi" w:cstheme="minorHAnsi"/>
          <w:color w:val="231B18"/>
          <w:sz w:val="22"/>
          <w:szCs w:val="22"/>
        </w:rPr>
        <w:t xml:space="preserve">by the C2EX </w:t>
      </w:r>
      <w:r w:rsidR="009459A2">
        <w:rPr>
          <w:rFonts w:asciiTheme="minorHAnsi" w:hAnsiTheme="minorHAnsi" w:cstheme="minorHAnsi"/>
          <w:color w:val="231B18"/>
          <w:sz w:val="22"/>
          <w:szCs w:val="22"/>
        </w:rPr>
        <w:t>C</w:t>
      </w:r>
      <w:r w:rsidR="009D0B99" w:rsidRPr="009D0B99">
        <w:rPr>
          <w:rFonts w:asciiTheme="minorHAnsi" w:hAnsiTheme="minorHAnsi" w:cstheme="minorHAnsi"/>
          <w:color w:val="231B18"/>
          <w:sz w:val="22"/>
          <w:szCs w:val="22"/>
        </w:rPr>
        <w:t>ommittee</w:t>
      </w:r>
      <w:r w:rsidR="009459A2">
        <w:rPr>
          <w:rFonts w:asciiTheme="minorHAnsi" w:hAnsiTheme="minorHAnsi" w:cstheme="minorHAnsi"/>
          <w:color w:val="231B18"/>
          <w:sz w:val="22"/>
          <w:szCs w:val="22"/>
        </w:rPr>
        <w:t xml:space="preserve"> (“Committee”)</w:t>
      </w:r>
      <w:r w:rsidR="009D0B99" w:rsidRPr="009D0B99">
        <w:rPr>
          <w:rFonts w:asciiTheme="minorHAnsi" w:hAnsiTheme="minorHAnsi" w:cstheme="minorHAnsi"/>
          <w:color w:val="231B18"/>
          <w:sz w:val="22"/>
          <w:szCs w:val="22"/>
        </w:rPr>
        <w:t>.</w:t>
      </w:r>
      <w:r w:rsidR="008543DF">
        <w:rPr>
          <w:rFonts w:asciiTheme="minorHAnsi" w:hAnsiTheme="minorHAnsi" w:cstheme="minorHAnsi"/>
          <w:color w:val="231B18"/>
          <w:sz w:val="22"/>
          <w:szCs w:val="22"/>
        </w:rPr>
        <w:t xml:space="preserve">  </w:t>
      </w:r>
    </w:p>
    <w:p w14:paraId="2EC137A9" w14:textId="5F9DD87E" w:rsidR="008D2EF2" w:rsidRDefault="008D2EF2"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t xml:space="preserve">Each Challenge winner will </w:t>
      </w:r>
      <w:r w:rsidR="00540606">
        <w:rPr>
          <w:rFonts w:asciiTheme="minorHAnsi" w:hAnsiTheme="minorHAnsi" w:cstheme="minorHAnsi"/>
          <w:color w:val="231B18"/>
          <w:sz w:val="22"/>
          <w:szCs w:val="22"/>
        </w:rPr>
        <w:t xml:space="preserve">be awarded a $5,000 grant (“Prize”) to further the </w:t>
      </w:r>
      <w:r w:rsidR="00880263">
        <w:rPr>
          <w:rFonts w:asciiTheme="minorHAnsi" w:hAnsiTheme="minorHAnsi" w:cstheme="minorHAnsi"/>
          <w:color w:val="231B18"/>
          <w:sz w:val="22"/>
          <w:szCs w:val="22"/>
        </w:rPr>
        <w:t>winning A</w:t>
      </w:r>
      <w:r w:rsidR="00540606">
        <w:rPr>
          <w:rFonts w:asciiTheme="minorHAnsi" w:hAnsiTheme="minorHAnsi" w:cstheme="minorHAnsi"/>
          <w:color w:val="231B18"/>
          <w:sz w:val="22"/>
          <w:szCs w:val="22"/>
        </w:rPr>
        <w:t xml:space="preserve">ssociation’s efforts in promoting the C2EX program.  The Prize is non-transferable and non-assignable and subject to applicable laws and regulations.  Any attempt to transfer or assign </w:t>
      </w:r>
      <w:r w:rsidR="00981BFA">
        <w:rPr>
          <w:rFonts w:asciiTheme="minorHAnsi" w:hAnsiTheme="minorHAnsi" w:cstheme="minorHAnsi"/>
          <w:color w:val="231B18"/>
          <w:sz w:val="22"/>
          <w:szCs w:val="22"/>
        </w:rPr>
        <w:t xml:space="preserve">the Prize will be void.  </w:t>
      </w:r>
    </w:p>
    <w:p w14:paraId="20FA2611" w14:textId="0E956C88" w:rsidR="008F74FC" w:rsidRPr="007555A1" w:rsidRDefault="007555A1" w:rsidP="008F74FC">
      <w:pPr>
        <w:shd w:val="clear" w:color="auto" w:fill="FFFFFF"/>
        <w:spacing w:before="150" w:after="100" w:afterAutospacing="1"/>
        <w:rPr>
          <w:rFonts w:asciiTheme="minorHAnsi" w:hAnsiTheme="minorHAnsi" w:cstheme="minorHAnsi"/>
          <w:color w:val="231B18"/>
          <w:sz w:val="22"/>
          <w:szCs w:val="22"/>
        </w:rPr>
      </w:pPr>
      <w:bookmarkStart w:id="2" w:name="_Hlk66972527"/>
      <w:r>
        <w:rPr>
          <w:rFonts w:asciiTheme="minorHAnsi" w:hAnsiTheme="minorHAnsi" w:cstheme="minorHAnsi"/>
          <w:color w:val="231B18"/>
          <w:sz w:val="22"/>
          <w:szCs w:val="22"/>
        </w:rPr>
        <w:t>T</w:t>
      </w:r>
      <w:r w:rsidRPr="007555A1">
        <w:rPr>
          <w:rFonts w:asciiTheme="minorHAnsi" w:hAnsiTheme="minorHAnsi" w:cstheme="minorHAnsi"/>
          <w:color w:val="231B18"/>
          <w:sz w:val="22"/>
          <w:szCs w:val="22"/>
        </w:rPr>
        <w:t>he NAR Region with the highest increase of new C2EX endorsements based on percentage during the Challenge period will be awarded a prize by NAR.</w:t>
      </w:r>
      <w:r>
        <w:rPr>
          <w:rFonts w:asciiTheme="minorHAnsi" w:hAnsiTheme="minorHAnsi" w:cstheme="minorHAnsi"/>
          <w:color w:val="231B18"/>
          <w:sz w:val="22"/>
          <w:szCs w:val="22"/>
        </w:rPr>
        <w:t xml:space="preserve">  </w:t>
      </w:r>
      <w:r w:rsidR="008F74FC">
        <w:rPr>
          <w:rFonts w:asciiTheme="minorHAnsi" w:hAnsiTheme="minorHAnsi" w:cstheme="minorHAnsi"/>
          <w:color w:val="231B18"/>
          <w:sz w:val="22"/>
          <w:szCs w:val="22"/>
        </w:rPr>
        <w:t xml:space="preserve">The prize will be determined by NAR and announced at a later date.  The Region winner will be determined by the C2EX Committee.  </w:t>
      </w:r>
    </w:p>
    <w:bookmarkEnd w:id="2"/>
    <w:p w14:paraId="22FBCFA1" w14:textId="5E7CD70F" w:rsidR="008F74FC" w:rsidRDefault="008F74FC" w:rsidP="008F74FC">
      <w:pPr>
        <w:shd w:val="clear" w:color="auto" w:fill="FFFFFF"/>
        <w:spacing w:before="150" w:after="100" w:afterAutospacing="1"/>
        <w:rPr>
          <w:rFonts w:asciiTheme="minorHAnsi" w:hAnsiTheme="minorHAnsi" w:cstheme="minorHAnsi"/>
          <w:color w:val="231B18"/>
          <w:sz w:val="22"/>
          <w:szCs w:val="22"/>
        </w:rPr>
      </w:pPr>
    </w:p>
    <w:p w14:paraId="45810B50" w14:textId="0B5876F9" w:rsidR="00981BFA" w:rsidRPr="009D0B99" w:rsidRDefault="00981BFA"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t xml:space="preserve">The </w:t>
      </w:r>
      <w:r w:rsidR="00C41401">
        <w:rPr>
          <w:rFonts w:asciiTheme="minorHAnsi" w:hAnsiTheme="minorHAnsi" w:cstheme="minorHAnsi"/>
          <w:color w:val="231B18"/>
          <w:sz w:val="22"/>
          <w:szCs w:val="22"/>
        </w:rPr>
        <w:t>2022</w:t>
      </w:r>
      <w:r>
        <w:rPr>
          <w:rFonts w:asciiTheme="minorHAnsi" w:hAnsiTheme="minorHAnsi" w:cstheme="minorHAnsi"/>
          <w:color w:val="231B18"/>
          <w:sz w:val="22"/>
          <w:szCs w:val="22"/>
        </w:rPr>
        <w:t xml:space="preserve"> C2EX Challenge </w:t>
      </w:r>
      <w:r w:rsidR="00880263">
        <w:rPr>
          <w:rFonts w:asciiTheme="minorHAnsi" w:hAnsiTheme="minorHAnsi" w:cstheme="minorHAnsi"/>
          <w:color w:val="231B18"/>
          <w:sz w:val="22"/>
          <w:szCs w:val="22"/>
        </w:rPr>
        <w:t xml:space="preserve">Amp It </w:t>
      </w:r>
      <w:r>
        <w:rPr>
          <w:rFonts w:asciiTheme="minorHAnsi" w:hAnsiTheme="minorHAnsi" w:cstheme="minorHAnsi"/>
          <w:color w:val="231B18"/>
          <w:sz w:val="22"/>
          <w:szCs w:val="22"/>
        </w:rPr>
        <w:t xml:space="preserve">Up! and its terms and conditions are </w:t>
      </w:r>
      <w:r w:rsidR="00817E68">
        <w:rPr>
          <w:rFonts w:asciiTheme="minorHAnsi" w:hAnsiTheme="minorHAnsi" w:cstheme="minorHAnsi"/>
          <w:color w:val="231B18"/>
          <w:sz w:val="22"/>
          <w:szCs w:val="22"/>
        </w:rPr>
        <w:t>governed</w:t>
      </w:r>
      <w:r>
        <w:rPr>
          <w:rFonts w:asciiTheme="minorHAnsi" w:hAnsiTheme="minorHAnsi" w:cstheme="minorHAnsi"/>
          <w:color w:val="231B18"/>
          <w:sz w:val="22"/>
          <w:szCs w:val="22"/>
        </w:rPr>
        <w:t xml:space="preserve"> by the laws of the State of </w:t>
      </w:r>
      <w:r w:rsidR="00817E68">
        <w:rPr>
          <w:rFonts w:asciiTheme="minorHAnsi" w:hAnsiTheme="minorHAnsi" w:cstheme="minorHAnsi"/>
          <w:color w:val="231B18"/>
          <w:sz w:val="22"/>
          <w:szCs w:val="22"/>
        </w:rPr>
        <w:t>Illinois</w:t>
      </w:r>
      <w:r>
        <w:rPr>
          <w:rFonts w:asciiTheme="minorHAnsi" w:hAnsiTheme="minorHAnsi" w:cstheme="minorHAnsi"/>
          <w:color w:val="231B18"/>
          <w:sz w:val="22"/>
          <w:szCs w:val="22"/>
        </w:rPr>
        <w:t xml:space="preserve">.  If any portion of the Challenge or the terms and conditions are deterred by any court or governmental agency of competent jurisdiction to violate applicable law or otherwise not conform to </w:t>
      </w:r>
      <w:r w:rsidR="00817E68">
        <w:rPr>
          <w:rFonts w:asciiTheme="minorHAnsi" w:hAnsiTheme="minorHAnsi" w:cstheme="minorHAnsi"/>
          <w:color w:val="231B18"/>
          <w:sz w:val="22"/>
          <w:szCs w:val="22"/>
        </w:rPr>
        <w:t>requirements</w:t>
      </w:r>
      <w:r>
        <w:rPr>
          <w:rFonts w:asciiTheme="minorHAnsi" w:hAnsiTheme="minorHAnsi" w:cstheme="minorHAnsi"/>
          <w:color w:val="231B18"/>
          <w:sz w:val="22"/>
          <w:szCs w:val="22"/>
        </w:rPr>
        <w:t xml:space="preserve"> of law, then the rest of the </w:t>
      </w:r>
      <w:r w:rsidR="00817E68">
        <w:rPr>
          <w:rFonts w:asciiTheme="minorHAnsi" w:hAnsiTheme="minorHAnsi" w:cstheme="minorHAnsi"/>
          <w:color w:val="231B18"/>
          <w:sz w:val="22"/>
          <w:szCs w:val="22"/>
        </w:rPr>
        <w:t>Challenge</w:t>
      </w:r>
      <w:r>
        <w:rPr>
          <w:rFonts w:asciiTheme="minorHAnsi" w:hAnsiTheme="minorHAnsi" w:cstheme="minorHAnsi"/>
          <w:color w:val="231B18"/>
          <w:sz w:val="22"/>
          <w:szCs w:val="22"/>
        </w:rPr>
        <w:t xml:space="preserve"> and/or its terms and conditions will remain in effect and NAR may substitute a suitable and equitable provision for the invalid/unenforceable provision in order to carry out the original intent and purpose of the </w:t>
      </w:r>
      <w:r w:rsidR="00817E68">
        <w:rPr>
          <w:rFonts w:asciiTheme="minorHAnsi" w:hAnsiTheme="minorHAnsi" w:cstheme="minorHAnsi"/>
          <w:color w:val="231B18"/>
          <w:sz w:val="22"/>
          <w:szCs w:val="22"/>
        </w:rPr>
        <w:t>Challenge</w:t>
      </w:r>
      <w:r>
        <w:rPr>
          <w:rFonts w:asciiTheme="minorHAnsi" w:hAnsiTheme="minorHAnsi" w:cstheme="minorHAnsi"/>
          <w:color w:val="231B18"/>
          <w:sz w:val="22"/>
          <w:szCs w:val="22"/>
        </w:rPr>
        <w:t xml:space="preserve"> and/or its terms and conditions.  </w:t>
      </w:r>
    </w:p>
    <w:p w14:paraId="029BC964" w14:textId="77777777" w:rsidR="009D0B99" w:rsidRP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 xml:space="preserve">The staff of NAR and the program sponsors will not take phone calls or release any information regarding the </w:t>
      </w:r>
      <w:r w:rsidR="00A155EB">
        <w:rPr>
          <w:rFonts w:asciiTheme="minorHAnsi" w:hAnsiTheme="minorHAnsi" w:cstheme="minorHAnsi"/>
          <w:color w:val="231B18"/>
          <w:sz w:val="22"/>
          <w:szCs w:val="22"/>
        </w:rPr>
        <w:t>winner determination</w:t>
      </w:r>
      <w:r w:rsidR="00A155EB"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process, or status of the entries.</w:t>
      </w:r>
    </w:p>
    <w:p w14:paraId="2D89C630" w14:textId="25AB5B53" w:rsidR="009D0B99" w:rsidRP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 xml:space="preserve">In order to receive the </w:t>
      </w:r>
      <w:r w:rsidR="00817E68">
        <w:rPr>
          <w:rFonts w:asciiTheme="minorHAnsi" w:hAnsiTheme="minorHAnsi" w:cstheme="minorHAnsi"/>
          <w:color w:val="231B18"/>
          <w:sz w:val="22"/>
          <w:szCs w:val="22"/>
        </w:rPr>
        <w:t xml:space="preserve">prize, </w:t>
      </w:r>
      <w:r w:rsidR="00817E68" w:rsidRPr="009D0B99">
        <w:rPr>
          <w:rFonts w:asciiTheme="minorHAnsi" w:hAnsiTheme="minorHAnsi" w:cstheme="minorHAnsi"/>
          <w:color w:val="231B18"/>
          <w:sz w:val="22"/>
          <w:szCs w:val="22"/>
        </w:rPr>
        <w:t>Challenge</w:t>
      </w:r>
      <w:r w:rsidR="00A155EB">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winners</w:t>
      </w:r>
      <w:r w:rsidR="00656E38">
        <w:rPr>
          <w:rFonts w:asciiTheme="minorHAnsi" w:hAnsiTheme="minorHAnsi" w:cstheme="minorHAnsi"/>
          <w:color w:val="231B18"/>
          <w:sz w:val="22"/>
          <w:szCs w:val="22"/>
        </w:rPr>
        <w:t xml:space="preserve">, through their representatives, must </w:t>
      </w:r>
      <w:r w:rsidRPr="009D0B99">
        <w:rPr>
          <w:rFonts w:asciiTheme="minorHAnsi" w:hAnsiTheme="minorHAnsi" w:cstheme="minorHAnsi"/>
          <w:color w:val="231B18"/>
          <w:sz w:val="22"/>
          <w:szCs w:val="22"/>
        </w:rPr>
        <w:t>be willing to be interviewed, photographed, filmed, and featured in NAR promotions.</w:t>
      </w:r>
    </w:p>
    <w:p w14:paraId="1984F682" w14:textId="55D676DD" w:rsidR="009D0B99" w:rsidRP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 xml:space="preserve">NAR, and the C2EX </w:t>
      </w:r>
      <w:r w:rsidR="009459A2">
        <w:rPr>
          <w:rFonts w:asciiTheme="minorHAnsi" w:hAnsiTheme="minorHAnsi" w:cstheme="minorHAnsi"/>
          <w:color w:val="231B18"/>
          <w:sz w:val="22"/>
          <w:szCs w:val="22"/>
        </w:rPr>
        <w:t>C</w:t>
      </w:r>
      <w:r w:rsidRPr="009D0B99">
        <w:rPr>
          <w:rFonts w:asciiTheme="minorHAnsi" w:hAnsiTheme="minorHAnsi" w:cstheme="minorHAnsi"/>
          <w:color w:val="231B18"/>
          <w:sz w:val="22"/>
          <w:szCs w:val="22"/>
        </w:rPr>
        <w:t xml:space="preserve">ommittee </w:t>
      </w:r>
      <w:r w:rsidR="00880263">
        <w:rPr>
          <w:rFonts w:asciiTheme="minorHAnsi" w:hAnsiTheme="minorHAnsi" w:cstheme="minorHAnsi"/>
          <w:color w:val="231B18"/>
          <w:sz w:val="22"/>
          <w:szCs w:val="22"/>
        </w:rPr>
        <w:t>are not</w:t>
      </w:r>
      <w:r w:rsidR="00880263"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responsible for late, stolen, technical problems, or misdirected entries. </w:t>
      </w:r>
    </w:p>
    <w:p w14:paraId="1CF1A641" w14:textId="636F3BA0" w:rsidR="009D0B99" w:rsidRDefault="009D0B99"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If there is insufficient participation in any of the three categories</w:t>
      </w:r>
      <w:r w:rsidR="00880263">
        <w:rPr>
          <w:rFonts w:asciiTheme="minorHAnsi" w:hAnsiTheme="minorHAnsi" w:cstheme="minorHAnsi"/>
          <w:color w:val="231B18"/>
          <w:sz w:val="22"/>
          <w:szCs w:val="22"/>
        </w:rPr>
        <w:t xml:space="preserve"> from state and/or local associations</w:t>
      </w:r>
      <w:r w:rsidRPr="009D0B99">
        <w:rPr>
          <w:rFonts w:asciiTheme="minorHAnsi" w:hAnsiTheme="minorHAnsi" w:cstheme="minorHAnsi"/>
          <w:color w:val="231B18"/>
          <w:sz w:val="22"/>
          <w:szCs w:val="22"/>
        </w:rPr>
        <w:t>, NAR may, in its sole dis</w:t>
      </w:r>
      <w:r w:rsidR="00BD4BAB">
        <w:rPr>
          <w:rFonts w:asciiTheme="minorHAnsi" w:hAnsiTheme="minorHAnsi" w:cstheme="minorHAnsi"/>
          <w:color w:val="231B18"/>
          <w:sz w:val="22"/>
          <w:szCs w:val="22"/>
        </w:rPr>
        <w:t xml:space="preserve">cretion, decide to not award a </w:t>
      </w:r>
      <w:r w:rsidR="00656E38">
        <w:rPr>
          <w:rFonts w:asciiTheme="minorHAnsi" w:hAnsiTheme="minorHAnsi" w:cstheme="minorHAnsi"/>
          <w:color w:val="231B18"/>
          <w:sz w:val="22"/>
          <w:szCs w:val="22"/>
        </w:rPr>
        <w:t>grant</w:t>
      </w:r>
      <w:r w:rsidRPr="009D0B99">
        <w:rPr>
          <w:rFonts w:asciiTheme="minorHAnsi" w:hAnsiTheme="minorHAnsi" w:cstheme="minorHAnsi"/>
          <w:color w:val="231B18"/>
          <w:sz w:val="22"/>
          <w:szCs w:val="22"/>
        </w:rPr>
        <w:t xml:space="preserve"> in any of </w:t>
      </w:r>
      <w:r w:rsidR="00BD4BAB">
        <w:rPr>
          <w:rFonts w:asciiTheme="minorHAnsi" w:hAnsiTheme="minorHAnsi" w:cstheme="minorHAnsi"/>
          <w:color w:val="231B18"/>
          <w:sz w:val="22"/>
          <w:szCs w:val="22"/>
        </w:rPr>
        <w:t>the</w:t>
      </w:r>
      <w:r w:rsidRPr="009D0B99">
        <w:rPr>
          <w:rFonts w:asciiTheme="minorHAnsi" w:hAnsiTheme="minorHAnsi" w:cstheme="minorHAnsi"/>
          <w:color w:val="231B18"/>
          <w:sz w:val="22"/>
          <w:szCs w:val="22"/>
        </w:rPr>
        <w:t xml:space="preserve"> categories.</w:t>
      </w:r>
    </w:p>
    <w:p w14:paraId="7D83DAF5" w14:textId="1F9ACD5C" w:rsidR="00540606" w:rsidRDefault="00540606"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t xml:space="preserve">All information submitted by participating associations must be true and correct at all times.  </w:t>
      </w:r>
      <w:r w:rsidR="00880263">
        <w:rPr>
          <w:rFonts w:asciiTheme="minorHAnsi" w:hAnsiTheme="minorHAnsi" w:cstheme="minorHAnsi"/>
          <w:color w:val="231B18"/>
          <w:sz w:val="22"/>
          <w:szCs w:val="22"/>
        </w:rPr>
        <w:t>A</w:t>
      </w:r>
      <w:r>
        <w:rPr>
          <w:rFonts w:asciiTheme="minorHAnsi" w:hAnsiTheme="minorHAnsi" w:cstheme="minorHAnsi"/>
          <w:color w:val="231B18"/>
          <w:sz w:val="22"/>
          <w:szCs w:val="22"/>
        </w:rPr>
        <w:t xml:space="preserve">ssociations are responsible for keeping such information up-to-date.  </w:t>
      </w:r>
    </w:p>
    <w:p w14:paraId="4673F6EB" w14:textId="10C50A6E" w:rsidR="00540606" w:rsidRDefault="00540606" w:rsidP="009D0B99">
      <w:pPr>
        <w:pStyle w:val="NormalWeb"/>
        <w:shd w:val="clear" w:color="auto" w:fill="FFFFFF"/>
        <w:spacing w:before="0" w:beforeAutospacing="0" w:after="360" w:afterAutospacing="0"/>
        <w:rPr>
          <w:rFonts w:asciiTheme="minorHAnsi" w:hAnsiTheme="minorHAnsi" w:cstheme="minorHAnsi"/>
          <w:color w:val="231B18"/>
          <w:sz w:val="22"/>
          <w:szCs w:val="22"/>
        </w:rPr>
      </w:pPr>
      <w:r>
        <w:rPr>
          <w:rFonts w:asciiTheme="minorHAnsi" w:hAnsiTheme="minorHAnsi" w:cstheme="minorHAnsi"/>
          <w:color w:val="231B18"/>
          <w:sz w:val="22"/>
          <w:szCs w:val="22"/>
        </w:rPr>
        <w:lastRenderedPageBreak/>
        <w:t xml:space="preserve">At any time, in the sole and absolute discretion of NAR, it will be </w:t>
      </w:r>
      <w:r w:rsidR="00817E68">
        <w:rPr>
          <w:rFonts w:asciiTheme="minorHAnsi" w:hAnsiTheme="minorHAnsi" w:cstheme="minorHAnsi"/>
          <w:color w:val="231B18"/>
          <w:sz w:val="22"/>
          <w:szCs w:val="22"/>
        </w:rPr>
        <w:t>entitled</w:t>
      </w:r>
      <w:r>
        <w:rPr>
          <w:rFonts w:asciiTheme="minorHAnsi" w:hAnsiTheme="minorHAnsi" w:cstheme="minorHAnsi"/>
          <w:color w:val="231B18"/>
          <w:sz w:val="22"/>
          <w:szCs w:val="22"/>
        </w:rPr>
        <w:t xml:space="preserve"> to disqualify a participant and/or </w:t>
      </w:r>
      <w:proofErr w:type="gramStart"/>
      <w:r>
        <w:rPr>
          <w:rFonts w:asciiTheme="minorHAnsi" w:hAnsiTheme="minorHAnsi" w:cstheme="minorHAnsi"/>
          <w:color w:val="231B18"/>
          <w:sz w:val="22"/>
          <w:szCs w:val="22"/>
        </w:rPr>
        <w:t>a</w:t>
      </w:r>
      <w:proofErr w:type="gramEnd"/>
      <w:r>
        <w:rPr>
          <w:rFonts w:asciiTheme="minorHAnsi" w:hAnsiTheme="minorHAnsi" w:cstheme="minorHAnsi"/>
          <w:color w:val="231B18"/>
          <w:sz w:val="22"/>
          <w:szCs w:val="22"/>
        </w:rPr>
        <w:t xml:space="preserve"> </w:t>
      </w:r>
      <w:r w:rsidR="00880263">
        <w:rPr>
          <w:rFonts w:asciiTheme="minorHAnsi" w:hAnsiTheme="minorHAnsi" w:cstheme="minorHAnsi"/>
          <w:color w:val="231B18"/>
          <w:sz w:val="22"/>
          <w:szCs w:val="22"/>
        </w:rPr>
        <w:t>A</w:t>
      </w:r>
      <w:r>
        <w:rPr>
          <w:rFonts w:asciiTheme="minorHAnsi" w:hAnsiTheme="minorHAnsi" w:cstheme="minorHAnsi"/>
          <w:color w:val="231B18"/>
          <w:sz w:val="22"/>
          <w:szCs w:val="22"/>
        </w:rPr>
        <w:t xml:space="preserve">ssociation’s members eligibility to be counted towards the challenge in the event of a failure to meet relevant criteria or any other violation or suspected violation of these Terms and Conditions.  </w:t>
      </w:r>
    </w:p>
    <w:p w14:paraId="69D47068" w14:textId="27508C04" w:rsidR="009D0B99" w:rsidRPr="00E8029C" w:rsidRDefault="009D0B99" w:rsidP="00E8029C">
      <w:pPr>
        <w:pStyle w:val="NormalWeb"/>
        <w:shd w:val="clear" w:color="auto" w:fill="FFFFFF"/>
        <w:spacing w:before="0" w:beforeAutospacing="0" w:after="360" w:afterAutospacing="0"/>
        <w:rPr>
          <w:rFonts w:asciiTheme="minorHAnsi" w:hAnsiTheme="minorHAnsi" w:cstheme="minorHAnsi"/>
          <w:color w:val="231B18"/>
          <w:sz w:val="22"/>
          <w:szCs w:val="22"/>
        </w:rPr>
      </w:pPr>
      <w:r w:rsidRPr="009D0B99">
        <w:rPr>
          <w:rFonts w:asciiTheme="minorHAnsi" w:hAnsiTheme="minorHAnsi" w:cstheme="minorHAnsi"/>
          <w:color w:val="231B18"/>
          <w:sz w:val="22"/>
          <w:szCs w:val="22"/>
        </w:rPr>
        <w:t xml:space="preserve">By participating, </w:t>
      </w:r>
      <w:r w:rsidR="00880263">
        <w:rPr>
          <w:rFonts w:asciiTheme="minorHAnsi" w:hAnsiTheme="minorHAnsi" w:cstheme="minorHAnsi"/>
          <w:color w:val="231B18"/>
          <w:sz w:val="22"/>
          <w:szCs w:val="22"/>
        </w:rPr>
        <w:t>A</w:t>
      </w:r>
      <w:r w:rsidR="00656E38">
        <w:rPr>
          <w:rFonts w:asciiTheme="minorHAnsi" w:hAnsiTheme="minorHAnsi" w:cstheme="minorHAnsi"/>
          <w:color w:val="231B18"/>
          <w:sz w:val="22"/>
          <w:szCs w:val="22"/>
        </w:rPr>
        <w:t>ssociations must</w:t>
      </w:r>
      <w:r w:rsidR="00656E38"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release NAR from any and against any and all injury, loss or damage caused or claimed to be caused by </w:t>
      </w:r>
      <w:r w:rsidR="008D2EF2">
        <w:rPr>
          <w:rFonts w:asciiTheme="minorHAnsi" w:hAnsiTheme="minorHAnsi" w:cstheme="minorHAnsi"/>
          <w:color w:val="231B18"/>
          <w:sz w:val="22"/>
          <w:szCs w:val="22"/>
        </w:rPr>
        <w:t xml:space="preserve">its </w:t>
      </w:r>
      <w:r w:rsidRPr="009D0B99">
        <w:rPr>
          <w:rFonts w:asciiTheme="minorHAnsi" w:hAnsiTheme="minorHAnsi" w:cstheme="minorHAnsi"/>
          <w:color w:val="231B18"/>
          <w:sz w:val="22"/>
          <w:szCs w:val="22"/>
        </w:rPr>
        <w:t xml:space="preserve">participation in the </w:t>
      </w:r>
      <w:r w:rsidR="00C41401">
        <w:rPr>
          <w:rFonts w:asciiTheme="minorHAnsi" w:hAnsiTheme="minorHAnsi" w:cstheme="minorHAnsi"/>
          <w:color w:val="231B18"/>
          <w:sz w:val="22"/>
          <w:szCs w:val="22"/>
        </w:rPr>
        <w:t>2022</w:t>
      </w:r>
      <w:r w:rsidR="008D2EF2">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C2EX Challenge </w:t>
      </w:r>
      <w:r w:rsidR="00880263">
        <w:rPr>
          <w:rFonts w:asciiTheme="minorHAnsi" w:hAnsiTheme="minorHAnsi" w:cstheme="minorHAnsi"/>
          <w:color w:val="231B18"/>
          <w:sz w:val="22"/>
          <w:szCs w:val="22"/>
        </w:rPr>
        <w:t xml:space="preserve">Amp It </w:t>
      </w:r>
      <w:r w:rsidR="008D2EF2">
        <w:rPr>
          <w:rFonts w:asciiTheme="minorHAnsi" w:hAnsiTheme="minorHAnsi" w:cstheme="minorHAnsi"/>
          <w:color w:val="231B18"/>
          <w:sz w:val="22"/>
          <w:szCs w:val="22"/>
        </w:rPr>
        <w:t xml:space="preserve">Up! </w:t>
      </w:r>
      <w:r w:rsidRPr="009D0B99">
        <w:rPr>
          <w:rFonts w:asciiTheme="minorHAnsi" w:hAnsiTheme="minorHAnsi" w:cstheme="minorHAnsi"/>
          <w:color w:val="231B18"/>
          <w:sz w:val="22"/>
          <w:szCs w:val="22"/>
        </w:rPr>
        <w:t xml:space="preserve">and/or the acceptance, awarding, receipt, use and/or misuse of the </w:t>
      </w:r>
      <w:r w:rsidR="008D2EF2">
        <w:rPr>
          <w:rFonts w:asciiTheme="minorHAnsi" w:hAnsiTheme="minorHAnsi" w:cstheme="minorHAnsi"/>
          <w:color w:val="231B18"/>
          <w:sz w:val="22"/>
          <w:szCs w:val="22"/>
        </w:rPr>
        <w:t xml:space="preserve">grant </w:t>
      </w:r>
      <w:r w:rsidRPr="009D0B99">
        <w:rPr>
          <w:rFonts w:asciiTheme="minorHAnsi" w:hAnsiTheme="minorHAnsi" w:cstheme="minorHAnsi"/>
          <w:color w:val="231B18"/>
          <w:sz w:val="22"/>
          <w:szCs w:val="22"/>
        </w:rPr>
        <w:t xml:space="preserve">money. By participating, </w:t>
      </w:r>
      <w:r w:rsidR="00504C03">
        <w:rPr>
          <w:rFonts w:asciiTheme="minorHAnsi" w:hAnsiTheme="minorHAnsi" w:cstheme="minorHAnsi"/>
          <w:color w:val="231B18"/>
          <w:sz w:val="22"/>
          <w:szCs w:val="22"/>
        </w:rPr>
        <w:t xml:space="preserve">each </w:t>
      </w:r>
      <w:r w:rsidR="00880263">
        <w:rPr>
          <w:rFonts w:asciiTheme="minorHAnsi" w:hAnsiTheme="minorHAnsi" w:cstheme="minorHAnsi"/>
          <w:color w:val="231B18"/>
          <w:sz w:val="22"/>
          <w:szCs w:val="22"/>
        </w:rPr>
        <w:t>A</w:t>
      </w:r>
      <w:r w:rsidR="008D2EF2">
        <w:rPr>
          <w:rFonts w:asciiTheme="minorHAnsi" w:hAnsiTheme="minorHAnsi" w:cstheme="minorHAnsi"/>
          <w:color w:val="231B18"/>
          <w:sz w:val="22"/>
          <w:szCs w:val="22"/>
        </w:rPr>
        <w:t>ssociation</w:t>
      </w:r>
      <w:r w:rsidR="008D2EF2"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agree</w:t>
      </w:r>
      <w:r w:rsidR="008D2EF2">
        <w:rPr>
          <w:rFonts w:asciiTheme="minorHAnsi" w:hAnsiTheme="minorHAnsi" w:cstheme="minorHAnsi"/>
          <w:color w:val="231B18"/>
          <w:sz w:val="22"/>
          <w:szCs w:val="22"/>
        </w:rPr>
        <w:t>s</w:t>
      </w:r>
      <w:r w:rsidRPr="009D0B99">
        <w:rPr>
          <w:rFonts w:asciiTheme="minorHAnsi" w:hAnsiTheme="minorHAnsi" w:cstheme="minorHAnsi"/>
          <w:color w:val="231B18"/>
          <w:sz w:val="22"/>
          <w:szCs w:val="22"/>
        </w:rPr>
        <w:t xml:space="preserve"> that: (a) any and all disputes, claims, and causes of action arising out of or in connection with the </w:t>
      </w:r>
      <w:r w:rsidR="00C41401">
        <w:rPr>
          <w:rFonts w:asciiTheme="minorHAnsi" w:hAnsiTheme="minorHAnsi" w:cstheme="minorHAnsi"/>
          <w:color w:val="231B18"/>
          <w:sz w:val="22"/>
          <w:szCs w:val="22"/>
        </w:rPr>
        <w:t>2022</w:t>
      </w:r>
      <w:r w:rsidR="008D2EF2">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C2EX Challenge</w:t>
      </w:r>
      <w:r w:rsidR="008D2EF2">
        <w:rPr>
          <w:rFonts w:asciiTheme="minorHAnsi" w:hAnsiTheme="minorHAnsi" w:cstheme="minorHAnsi"/>
          <w:color w:val="231B18"/>
          <w:sz w:val="22"/>
          <w:szCs w:val="22"/>
        </w:rPr>
        <w:t xml:space="preserve"> </w:t>
      </w:r>
      <w:r w:rsidR="00880263">
        <w:rPr>
          <w:rFonts w:asciiTheme="minorHAnsi" w:hAnsiTheme="minorHAnsi" w:cstheme="minorHAnsi"/>
          <w:color w:val="231B18"/>
          <w:sz w:val="22"/>
          <w:szCs w:val="22"/>
        </w:rPr>
        <w:t xml:space="preserve">Amp It </w:t>
      </w:r>
      <w:r w:rsidR="008D2EF2">
        <w:rPr>
          <w:rFonts w:asciiTheme="minorHAnsi" w:hAnsiTheme="minorHAnsi" w:cstheme="minorHAnsi"/>
          <w:color w:val="231B18"/>
          <w:sz w:val="22"/>
          <w:szCs w:val="22"/>
        </w:rPr>
        <w:t>Up!</w:t>
      </w:r>
      <w:r w:rsidRPr="009D0B99">
        <w:rPr>
          <w:rFonts w:asciiTheme="minorHAnsi" w:hAnsiTheme="minorHAnsi" w:cstheme="minorHAnsi"/>
          <w:color w:val="231B18"/>
          <w:sz w:val="22"/>
          <w:szCs w:val="22"/>
        </w:rPr>
        <w:t xml:space="preserve">, or any prizes awarded, </w:t>
      </w:r>
      <w:r w:rsidR="009459A2">
        <w:rPr>
          <w:rFonts w:asciiTheme="minorHAnsi" w:hAnsiTheme="minorHAnsi" w:cstheme="minorHAnsi"/>
          <w:color w:val="231B18"/>
          <w:sz w:val="22"/>
          <w:szCs w:val="22"/>
        </w:rPr>
        <w:t>must</w:t>
      </w:r>
      <w:r w:rsidR="009459A2"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be resolved individually without resort to any form of class action; (b) any claims, judgments and awards </w:t>
      </w:r>
      <w:r w:rsidR="009459A2">
        <w:rPr>
          <w:rFonts w:asciiTheme="minorHAnsi" w:hAnsiTheme="minorHAnsi" w:cstheme="minorHAnsi"/>
          <w:color w:val="231B18"/>
          <w:sz w:val="22"/>
          <w:szCs w:val="22"/>
        </w:rPr>
        <w:t>will</w:t>
      </w:r>
      <w:r w:rsidR="009459A2" w:rsidRPr="009D0B99">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 xml:space="preserve">be limited to actual out-of-pocket costs incurred, including costs associated with entering the </w:t>
      </w:r>
      <w:r w:rsidR="00C41401">
        <w:rPr>
          <w:rFonts w:asciiTheme="minorHAnsi" w:hAnsiTheme="minorHAnsi" w:cstheme="minorHAnsi"/>
          <w:color w:val="231B18"/>
          <w:sz w:val="22"/>
          <w:szCs w:val="22"/>
        </w:rPr>
        <w:t>2022</w:t>
      </w:r>
      <w:r w:rsidR="008D2EF2">
        <w:rPr>
          <w:rFonts w:asciiTheme="minorHAnsi" w:hAnsiTheme="minorHAnsi" w:cstheme="minorHAnsi"/>
          <w:color w:val="231B18"/>
          <w:sz w:val="22"/>
          <w:szCs w:val="22"/>
        </w:rPr>
        <w:t xml:space="preserve"> </w:t>
      </w:r>
      <w:r w:rsidRPr="009D0B99">
        <w:rPr>
          <w:rFonts w:asciiTheme="minorHAnsi" w:hAnsiTheme="minorHAnsi" w:cstheme="minorHAnsi"/>
          <w:color w:val="231B18"/>
          <w:sz w:val="22"/>
          <w:szCs w:val="22"/>
        </w:rPr>
        <w:t>C2EX Challenge</w:t>
      </w:r>
      <w:r w:rsidR="008D2EF2">
        <w:rPr>
          <w:rFonts w:asciiTheme="minorHAnsi" w:hAnsiTheme="minorHAnsi" w:cstheme="minorHAnsi"/>
          <w:color w:val="231B18"/>
          <w:sz w:val="22"/>
          <w:szCs w:val="22"/>
        </w:rPr>
        <w:t xml:space="preserve"> </w:t>
      </w:r>
      <w:r w:rsidR="00880263">
        <w:rPr>
          <w:rFonts w:asciiTheme="minorHAnsi" w:hAnsiTheme="minorHAnsi" w:cstheme="minorHAnsi"/>
          <w:color w:val="231B18"/>
          <w:sz w:val="22"/>
          <w:szCs w:val="22"/>
        </w:rPr>
        <w:t xml:space="preserve">Amp It </w:t>
      </w:r>
      <w:r w:rsidR="008D2EF2">
        <w:rPr>
          <w:rFonts w:asciiTheme="minorHAnsi" w:hAnsiTheme="minorHAnsi" w:cstheme="minorHAnsi"/>
          <w:color w:val="231B18"/>
          <w:sz w:val="22"/>
          <w:szCs w:val="22"/>
        </w:rPr>
        <w:t>Up!</w:t>
      </w:r>
      <w:r w:rsidRPr="009D0B99">
        <w:rPr>
          <w:rFonts w:asciiTheme="minorHAnsi" w:hAnsiTheme="minorHAnsi" w:cstheme="minorHAnsi"/>
          <w:color w:val="231B18"/>
          <w:sz w:val="22"/>
          <w:szCs w:val="22"/>
        </w:rPr>
        <w:t>, but in no event attorney’s fees;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damages for actual out-of-pocket expenses.</w:t>
      </w:r>
    </w:p>
    <w:sectPr w:rsidR="009D0B99" w:rsidRPr="00E8029C" w:rsidSect="00E07962">
      <w:headerReference w:type="default" r:id="rId12"/>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08E6" w14:textId="77777777" w:rsidR="009B5D72" w:rsidRDefault="009B5D72" w:rsidP="00F62D83">
      <w:r>
        <w:separator/>
      </w:r>
    </w:p>
  </w:endnote>
  <w:endnote w:type="continuationSeparator" w:id="0">
    <w:p w14:paraId="38D9E14A" w14:textId="77777777" w:rsidR="009B5D72" w:rsidRDefault="009B5D72" w:rsidP="00F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292492"/>
      <w:docPartObj>
        <w:docPartGallery w:val="Page Numbers (Bottom of Page)"/>
        <w:docPartUnique/>
      </w:docPartObj>
    </w:sdtPr>
    <w:sdtEndPr>
      <w:rPr>
        <w:noProof/>
      </w:rPr>
    </w:sdtEndPr>
    <w:sdtContent>
      <w:p w14:paraId="3308906E" w14:textId="77777777" w:rsidR="00B47805" w:rsidRDefault="00B47805">
        <w:pPr>
          <w:pStyle w:val="Footer"/>
        </w:pPr>
        <w:r>
          <w:fldChar w:fldCharType="begin"/>
        </w:r>
        <w:r>
          <w:instrText xml:space="preserve"> PAGE   \* MERGEFORMAT </w:instrText>
        </w:r>
        <w:r>
          <w:fldChar w:fldCharType="separate"/>
        </w:r>
        <w:r w:rsidR="008A201E">
          <w:rPr>
            <w:noProof/>
          </w:rPr>
          <w:t>1</w:t>
        </w:r>
        <w:r>
          <w:rPr>
            <w:noProof/>
          </w:rPr>
          <w:fldChar w:fldCharType="end"/>
        </w:r>
      </w:p>
    </w:sdtContent>
  </w:sdt>
  <w:p w14:paraId="6A99A0DA" w14:textId="77777777" w:rsidR="00672356" w:rsidRDefault="0067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C6C3" w14:textId="77777777" w:rsidR="009B5D72" w:rsidRDefault="009B5D72" w:rsidP="00F62D83">
      <w:r>
        <w:separator/>
      </w:r>
    </w:p>
  </w:footnote>
  <w:footnote w:type="continuationSeparator" w:id="0">
    <w:p w14:paraId="14F192FB" w14:textId="77777777" w:rsidR="009B5D72" w:rsidRDefault="009B5D72" w:rsidP="00F6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36C3" w14:textId="77777777" w:rsidR="00672356" w:rsidRDefault="00672356">
    <w:pPr>
      <w:pStyle w:val="Header"/>
    </w:pPr>
    <w:r>
      <w:rPr>
        <w:noProof/>
      </w:rPr>
      <w:drawing>
        <wp:anchor distT="0" distB="0" distL="114300" distR="114300" simplePos="0" relativeHeight="251658240" behindDoc="1" locked="0" layoutInCell="1" allowOverlap="1" wp14:anchorId="5EFFF338" wp14:editId="1C229FB6">
          <wp:simplePos x="0" y="0"/>
          <wp:positionH relativeFrom="page">
            <wp:align>left</wp:align>
          </wp:positionH>
          <wp:positionV relativeFrom="paragraph">
            <wp:posOffset>0</wp:posOffset>
          </wp:positionV>
          <wp:extent cx="7788586" cy="1176618"/>
          <wp:effectExtent l="0" t="0" r="0" b="508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NAR-1413_C2EX_8.5x11_Letterhead2_header.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6781" cy="1185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8D6"/>
    <w:multiLevelType w:val="hybridMultilevel"/>
    <w:tmpl w:val="F18E6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112B88"/>
    <w:multiLevelType w:val="multilevel"/>
    <w:tmpl w:val="8CC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4C49"/>
    <w:multiLevelType w:val="multilevel"/>
    <w:tmpl w:val="9A7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65D57"/>
    <w:multiLevelType w:val="hybridMultilevel"/>
    <w:tmpl w:val="5612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532AA"/>
    <w:multiLevelType w:val="multilevel"/>
    <w:tmpl w:val="D1869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241D3"/>
    <w:multiLevelType w:val="hybridMultilevel"/>
    <w:tmpl w:val="F18E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bc0Nja2sLQ0MbVQ0lEKTi0uzszPAykwrAUASNHETiwAAAA="/>
  </w:docVars>
  <w:rsids>
    <w:rsidRoot w:val="001A57B2"/>
    <w:rsid w:val="000367F6"/>
    <w:rsid w:val="00062F02"/>
    <w:rsid w:val="000A025E"/>
    <w:rsid w:val="0017502D"/>
    <w:rsid w:val="0018384F"/>
    <w:rsid w:val="001A57B2"/>
    <w:rsid w:val="001B7A95"/>
    <w:rsid w:val="001E2B17"/>
    <w:rsid w:val="001E6B62"/>
    <w:rsid w:val="00256D6E"/>
    <w:rsid w:val="002C03E5"/>
    <w:rsid w:val="002D427A"/>
    <w:rsid w:val="003A5279"/>
    <w:rsid w:val="003C6AD7"/>
    <w:rsid w:val="004817EF"/>
    <w:rsid w:val="004D532B"/>
    <w:rsid w:val="004E4DB9"/>
    <w:rsid w:val="00504C03"/>
    <w:rsid w:val="00540606"/>
    <w:rsid w:val="0055462E"/>
    <w:rsid w:val="0057101A"/>
    <w:rsid w:val="005861C8"/>
    <w:rsid w:val="005D136D"/>
    <w:rsid w:val="00656E38"/>
    <w:rsid w:val="00672356"/>
    <w:rsid w:val="006B403D"/>
    <w:rsid w:val="00704920"/>
    <w:rsid w:val="00706EFF"/>
    <w:rsid w:val="00744783"/>
    <w:rsid w:val="007555A1"/>
    <w:rsid w:val="0075763A"/>
    <w:rsid w:val="00762CC7"/>
    <w:rsid w:val="00796717"/>
    <w:rsid w:val="007A4B12"/>
    <w:rsid w:val="007F127D"/>
    <w:rsid w:val="00817E68"/>
    <w:rsid w:val="008543DF"/>
    <w:rsid w:val="0085564B"/>
    <w:rsid w:val="00872E61"/>
    <w:rsid w:val="00874AFC"/>
    <w:rsid w:val="00880263"/>
    <w:rsid w:val="008A201E"/>
    <w:rsid w:val="008D2EF2"/>
    <w:rsid w:val="008F74FC"/>
    <w:rsid w:val="009459A2"/>
    <w:rsid w:val="00973946"/>
    <w:rsid w:val="00981BFA"/>
    <w:rsid w:val="009B0708"/>
    <w:rsid w:val="009B5D72"/>
    <w:rsid w:val="009C3911"/>
    <w:rsid w:val="009D0B99"/>
    <w:rsid w:val="009F2A06"/>
    <w:rsid w:val="00A155EB"/>
    <w:rsid w:val="00A20FA0"/>
    <w:rsid w:val="00A72E91"/>
    <w:rsid w:val="00AC3752"/>
    <w:rsid w:val="00B1137D"/>
    <w:rsid w:val="00B30E78"/>
    <w:rsid w:val="00B47805"/>
    <w:rsid w:val="00B866C6"/>
    <w:rsid w:val="00BD4BAB"/>
    <w:rsid w:val="00BE26A2"/>
    <w:rsid w:val="00BE6055"/>
    <w:rsid w:val="00C100BB"/>
    <w:rsid w:val="00C113AF"/>
    <w:rsid w:val="00C16153"/>
    <w:rsid w:val="00C36950"/>
    <w:rsid w:val="00C41401"/>
    <w:rsid w:val="00C87F4C"/>
    <w:rsid w:val="00CC60AA"/>
    <w:rsid w:val="00D4181A"/>
    <w:rsid w:val="00D53E7F"/>
    <w:rsid w:val="00DA6250"/>
    <w:rsid w:val="00DD42C4"/>
    <w:rsid w:val="00DD7A28"/>
    <w:rsid w:val="00DF6D8A"/>
    <w:rsid w:val="00E07962"/>
    <w:rsid w:val="00E43692"/>
    <w:rsid w:val="00E8029C"/>
    <w:rsid w:val="00E873FE"/>
    <w:rsid w:val="00E9487E"/>
    <w:rsid w:val="00F504F2"/>
    <w:rsid w:val="00F576BB"/>
    <w:rsid w:val="00F61448"/>
    <w:rsid w:val="00F62D83"/>
    <w:rsid w:val="00F942A2"/>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5A390"/>
  <w15:chartTrackingRefBased/>
  <w15:docId w15:val="{FB592D97-D3AA-4FF7-9677-043A5F3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27A"/>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9D0B9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D0B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B2"/>
    <w:rPr>
      <w:color w:val="0563C1" w:themeColor="hyperlink"/>
      <w:u w:val="single"/>
    </w:rPr>
  </w:style>
  <w:style w:type="paragraph" w:styleId="NormalWeb">
    <w:name w:val="Normal (Web)"/>
    <w:basedOn w:val="Normal"/>
    <w:uiPriority w:val="99"/>
    <w:unhideWhenUsed/>
    <w:rsid w:val="001A57B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62D83"/>
    <w:rPr>
      <w:sz w:val="18"/>
      <w:szCs w:val="18"/>
    </w:rPr>
  </w:style>
  <w:style w:type="character" w:customStyle="1" w:styleId="BalloonTextChar">
    <w:name w:val="Balloon Text Char"/>
    <w:basedOn w:val="DefaultParagraphFont"/>
    <w:link w:val="BalloonText"/>
    <w:uiPriority w:val="99"/>
    <w:semiHidden/>
    <w:rsid w:val="00F62D83"/>
    <w:rPr>
      <w:rFonts w:ascii="Times New Roman" w:hAnsi="Times New Roman" w:cs="Times New Roman"/>
      <w:sz w:val="18"/>
      <w:szCs w:val="18"/>
    </w:rPr>
  </w:style>
  <w:style w:type="paragraph" w:styleId="Header">
    <w:name w:val="header"/>
    <w:basedOn w:val="Normal"/>
    <w:link w:val="HeaderChar"/>
    <w:uiPriority w:val="99"/>
    <w:unhideWhenUsed/>
    <w:rsid w:val="00F62D8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2D83"/>
  </w:style>
  <w:style w:type="paragraph" w:styleId="Footer">
    <w:name w:val="footer"/>
    <w:basedOn w:val="Normal"/>
    <w:link w:val="FooterChar"/>
    <w:uiPriority w:val="99"/>
    <w:unhideWhenUsed/>
    <w:rsid w:val="00F62D8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2D83"/>
  </w:style>
  <w:style w:type="paragraph" w:styleId="ListParagraph">
    <w:name w:val="List Paragraph"/>
    <w:basedOn w:val="Normal"/>
    <w:uiPriority w:val="34"/>
    <w:qFormat/>
    <w:rsid w:val="000A025E"/>
    <w:pPr>
      <w:spacing w:after="160" w:line="259" w:lineRule="auto"/>
      <w:ind w:left="720"/>
      <w:contextualSpacing/>
    </w:pPr>
    <w:rPr>
      <w:rFonts w:asciiTheme="minorHAnsi" w:eastAsiaTheme="minorHAnsi" w:hAnsiTheme="minorHAnsi" w:cstheme="minorBidi"/>
      <w:sz w:val="22"/>
      <w:szCs w:val="22"/>
    </w:rPr>
  </w:style>
  <w:style w:type="paragraph" w:customStyle="1" w:styleId="DefaultText">
    <w:name w:val="Default Text"/>
    <w:basedOn w:val="Normal"/>
    <w:rsid w:val="002D427A"/>
    <w:rPr>
      <w:sz w:val="22"/>
    </w:rPr>
  </w:style>
  <w:style w:type="character" w:customStyle="1" w:styleId="Heading1Char">
    <w:name w:val="Heading 1 Char"/>
    <w:basedOn w:val="DefaultParagraphFont"/>
    <w:link w:val="Heading1"/>
    <w:uiPriority w:val="9"/>
    <w:rsid w:val="009D0B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B9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D0B99"/>
    <w:rPr>
      <w:b/>
      <w:bCs/>
    </w:rPr>
  </w:style>
  <w:style w:type="character" w:styleId="CommentReference">
    <w:name w:val="annotation reference"/>
    <w:basedOn w:val="DefaultParagraphFont"/>
    <w:uiPriority w:val="99"/>
    <w:semiHidden/>
    <w:unhideWhenUsed/>
    <w:rsid w:val="00A155EB"/>
    <w:rPr>
      <w:sz w:val="16"/>
      <w:szCs w:val="16"/>
    </w:rPr>
  </w:style>
  <w:style w:type="paragraph" w:styleId="CommentText">
    <w:name w:val="annotation text"/>
    <w:basedOn w:val="Normal"/>
    <w:link w:val="CommentTextChar"/>
    <w:uiPriority w:val="99"/>
    <w:semiHidden/>
    <w:unhideWhenUsed/>
    <w:rsid w:val="00A155EB"/>
    <w:rPr>
      <w:sz w:val="20"/>
    </w:rPr>
  </w:style>
  <w:style w:type="character" w:customStyle="1" w:styleId="CommentTextChar">
    <w:name w:val="Comment Text Char"/>
    <w:basedOn w:val="DefaultParagraphFont"/>
    <w:link w:val="CommentText"/>
    <w:uiPriority w:val="99"/>
    <w:semiHidden/>
    <w:rsid w:val="00A155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B"/>
    <w:rPr>
      <w:b/>
      <w:bCs/>
    </w:rPr>
  </w:style>
  <w:style w:type="character" w:customStyle="1" w:styleId="CommentSubjectChar">
    <w:name w:val="Comment Subject Char"/>
    <w:basedOn w:val="CommentTextChar"/>
    <w:link w:val="CommentSubject"/>
    <w:uiPriority w:val="99"/>
    <w:semiHidden/>
    <w:rsid w:val="00A155EB"/>
    <w:rPr>
      <w:rFonts w:ascii="Times New Roman" w:eastAsia="Times New Roman" w:hAnsi="Times New Roman" w:cs="Times New Roman"/>
      <w:b/>
      <w:bCs/>
      <w:sz w:val="20"/>
      <w:szCs w:val="20"/>
    </w:rPr>
  </w:style>
  <w:style w:type="paragraph" w:styleId="Revision">
    <w:name w:val="Revision"/>
    <w:hidden/>
    <w:uiPriority w:val="99"/>
    <w:semiHidden/>
    <w:rsid w:val="00C3695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09673">
      <w:bodyDiv w:val="1"/>
      <w:marLeft w:val="0"/>
      <w:marRight w:val="0"/>
      <w:marTop w:val="0"/>
      <w:marBottom w:val="0"/>
      <w:divBdr>
        <w:top w:val="none" w:sz="0" w:space="0" w:color="auto"/>
        <w:left w:val="none" w:sz="0" w:space="0" w:color="auto"/>
        <w:bottom w:val="none" w:sz="0" w:space="0" w:color="auto"/>
        <w:right w:val="none" w:sz="0" w:space="0" w:color="auto"/>
      </w:divBdr>
    </w:div>
    <w:div w:id="1598905209">
      <w:bodyDiv w:val="1"/>
      <w:marLeft w:val="0"/>
      <w:marRight w:val="0"/>
      <w:marTop w:val="0"/>
      <w:marBottom w:val="0"/>
      <w:divBdr>
        <w:top w:val="none" w:sz="0" w:space="0" w:color="auto"/>
        <w:left w:val="none" w:sz="0" w:space="0" w:color="auto"/>
        <w:bottom w:val="none" w:sz="0" w:space="0" w:color="auto"/>
        <w:right w:val="none" w:sz="0" w:space="0" w:color="auto"/>
      </w:divBdr>
    </w:div>
    <w:div w:id="1764106547">
      <w:bodyDiv w:val="1"/>
      <w:marLeft w:val="0"/>
      <w:marRight w:val="0"/>
      <w:marTop w:val="0"/>
      <w:marBottom w:val="0"/>
      <w:divBdr>
        <w:top w:val="none" w:sz="0" w:space="0" w:color="auto"/>
        <w:left w:val="none" w:sz="0" w:space="0" w:color="auto"/>
        <w:bottom w:val="none" w:sz="0" w:space="0" w:color="auto"/>
        <w:right w:val="none" w:sz="0" w:space="0" w:color="auto"/>
      </w:divBdr>
    </w:div>
    <w:div w:id="18282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realtor/commitment-to-excell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DBC3107AD904285213B89EE883A3A" ma:contentTypeVersion="11" ma:contentTypeDescription="Create a new document." ma:contentTypeScope="" ma:versionID="18d5918292bc8fa060199bcdedc764b4">
  <xsd:schema xmlns:xsd="http://www.w3.org/2001/XMLSchema" xmlns:xs="http://www.w3.org/2001/XMLSchema" xmlns:p="http://schemas.microsoft.com/office/2006/metadata/properties" xmlns:ns3="7037eb85-1266-4321-a925-920e9b30185c" targetNamespace="http://schemas.microsoft.com/office/2006/metadata/properties" ma:root="true" ma:fieldsID="515cc8687a5cf182b323394b0a5ad36e" ns3:_="">
    <xsd:import namespace="7037eb85-1266-4321-a925-920e9b3018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7eb85-1266-4321-a925-920e9b301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0921-2633-4F60-8AA0-597F9B24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7eb85-1266-4321-a925-920e9b301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2A154-0CF1-4EE3-8C75-1429F2087201}">
  <ds:schemaRefs>
    <ds:schemaRef ds:uri="http://schemas.microsoft.com/sharepoint/v3/contenttype/forms"/>
  </ds:schemaRefs>
</ds:datastoreItem>
</file>

<file path=customXml/itemProps3.xml><?xml version="1.0" encoding="utf-8"?>
<ds:datastoreItem xmlns:ds="http://schemas.openxmlformats.org/officeDocument/2006/customXml" ds:itemID="{F2B3EDE1-CB2C-4A5D-AF1A-42CBE62AF02A}">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7037eb85-1266-4321-a925-920e9b30185c"/>
    <ds:schemaRef ds:uri="http://purl.org/dc/dcmitype/"/>
  </ds:schemaRefs>
</ds:datastoreItem>
</file>

<file path=customXml/itemProps4.xml><?xml version="1.0" encoding="utf-8"?>
<ds:datastoreItem xmlns:ds="http://schemas.openxmlformats.org/officeDocument/2006/customXml" ds:itemID="{743D1940-883F-4874-A484-A82C519B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Dollinger</dc:creator>
  <cp:keywords/>
  <dc:description/>
  <cp:lastModifiedBy>Courtney Jones</cp:lastModifiedBy>
  <cp:revision>3</cp:revision>
  <cp:lastPrinted>2019-05-10T10:49:00Z</cp:lastPrinted>
  <dcterms:created xsi:type="dcterms:W3CDTF">2022-01-27T18:33:00Z</dcterms:created>
  <dcterms:modified xsi:type="dcterms:W3CDTF">2022-01-27T18:34:00Z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0x010100E11DBC3107AD904285213B89EE883A3A</vt:lpwstr>
  </property>
</Properties>
</file>