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3A712E" w14:textId="77777777" w:rsidR="00A25FBF" w:rsidRPr="00C8753A" w:rsidRDefault="00A25FBF" w:rsidP="00A25FBF">
      <w:pPr>
        <w:pStyle w:val="Organization"/>
        <w:tabs>
          <w:tab w:val="right" w:pos="10890"/>
          <w:tab w:val="right" w:pos="11070"/>
        </w:tabs>
        <w:ind w:right="274"/>
        <w:rPr>
          <w:rFonts w:ascii="Avenir Book" w:hAnsi="Avenir Book" w:cs="Arial"/>
          <w:color w:val="808080" w:themeColor="background1" w:themeShade="80"/>
          <w:sz w:val="16"/>
          <w:szCs w:val="16"/>
        </w:rPr>
      </w:pPr>
      <w:r w:rsidRPr="00C8753A">
        <w:rPr>
          <w:rFonts w:ascii="Avenir Book" w:hAnsi="Avenir Book"/>
          <w:color w:val="808080" w:themeColor="background1" w:themeShade="80"/>
          <w:sz w:val="16"/>
          <w:szCs w:val="16"/>
        </w:rPr>
        <w:tab/>
        <w:t xml:space="preserve">THE </w:t>
      </w:r>
      <w:proofErr w:type="gramStart"/>
      <w:r w:rsidRPr="00C8753A">
        <w:rPr>
          <w:rFonts w:ascii="Avenir Book" w:hAnsi="Avenir Book"/>
          <w:color w:val="808080" w:themeColor="background1" w:themeShade="80"/>
          <w:sz w:val="16"/>
          <w:szCs w:val="16"/>
        </w:rPr>
        <w:t>PROPERTY  |</w:t>
      </w:r>
      <w:proofErr w:type="gramEnd"/>
      <w:r w:rsidRPr="00C8753A">
        <w:rPr>
          <w:rFonts w:ascii="Avenir Book" w:hAnsi="Avenir Book"/>
          <w:color w:val="808080" w:themeColor="background1" w:themeShade="80"/>
          <w:sz w:val="16"/>
          <w:szCs w:val="16"/>
        </w:rPr>
        <w:t xml:space="preserve">  </w:t>
      </w:r>
      <w:r>
        <w:rPr>
          <w:rFonts w:ascii="Avenir Book" w:hAnsi="Avenir Book"/>
          <w:color w:val="808080" w:themeColor="background1" w:themeShade="80"/>
          <w:sz w:val="16"/>
          <w:szCs w:val="16"/>
        </w:rPr>
        <w:t>BUYER</w:t>
      </w:r>
      <w:r w:rsidRPr="00C8753A">
        <w:rPr>
          <w:rFonts w:ascii="Avenir Book" w:hAnsi="Avenir Book"/>
          <w:color w:val="808080" w:themeColor="background1" w:themeShade="80"/>
          <w:sz w:val="16"/>
          <w:szCs w:val="16"/>
        </w:rPr>
        <w:t xml:space="preserve">    </w:t>
      </w:r>
    </w:p>
    <w:p w14:paraId="4C14B3A6" w14:textId="77777777" w:rsidR="00A25FBF" w:rsidRPr="004A5E45" w:rsidRDefault="00A25FBF" w:rsidP="00A25FBF">
      <w:pPr>
        <w:pStyle w:val="00HANDOUTleadin"/>
        <w:tabs>
          <w:tab w:val="right" w:pos="10890"/>
        </w:tabs>
      </w:pPr>
      <w:r>
        <w:t xml:space="preserve">VOCABULARY </w:t>
      </w:r>
    </w:p>
    <w:p w14:paraId="513CBB26" w14:textId="77777777" w:rsidR="00A25FBF" w:rsidRPr="00073392" w:rsidRDefault="00A25FBF" w:rsidP="00A25FBF">
      <w:pPr>
        <w:pStyle w:val="HANDOUTheadline"/>
        <w:tabs>
          <w:tab w:val="right" w:pos="10890"/>
          <w:tab w:val="right" w:pos="11070"/>
        </w:tabs>
      </w:pPr>
      <w:r w:rsidRPr="00403257">
        <w:t xml:space="preserve">Green Home Terms </w:t>
      </w:r>
    </w:p>
    <w:p w14:paraId="21E48476" w14:textId="151BB930" w:rsidR="00A25FBF" w:rsidRDefault="001B1317" w:rsidP="00A25FBF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</w:rPr>
      </w:pPr>
      <w:r>
        <w:rPr>
          <w:rFonts w:ascii="Avenir Book" w:hAnsi="Avenir Book"/>
          <w:color w:val="262626"/>
          <w:sz w:val="20"/>
        </w:rPr>
        <w:t>W</w:t>
      </w:r>
      <w:r w:rsidRPr="00BA75B6">
        <w:rPr>
          <w:rFonts w:ascii="Avenir Book" w:hAnsi="Avenir Book"/>
          <w:color w:val="262626"/>
          <w:sz w:val="20"/>
        </w:rPr>
        <w:t xml:space="preserve">hether you’re building the home of your dreams or looking for an </w:t>
      </w:r>
      <w:r>
        <w:rPr>
          <w:rFonts w:ascii="Avenir Book" w:hAnsi="Avenir Book"/>
          <w:color w:val="262626"/>
          <w:sz w:val="20"/>
        </w:rPr>
        <w:t>existing</w:t>
      </w:r>
      <w:r w:rsidRPr="00BA75B6">
        <w:rPr>
          <w:rFonts w:ascii="Avenir Book" w:hAnsi="Avenir Book"/>
          <w:color w:val="262626"/>
          <w:sz w:val="20"/>
        </w:rPr>
        <w:t xml:space="preserve"> unit</w:t>
      </w:r>
      <w:r>
        <w:rPr>
          <w:rFonts w:ascii="Avenir Book" w:hAnsi="Avenir Book"/>
          <w:color w:val="262626"/>
          <w:sz w:val="20"/>
        </w:rPr>
        <w:t>,</w:t>
      </w:r>
      <w:r w:rsidRPr="00BA75B6">
        <w:rPr>
          <w:rFonts w:ascii="Avenir Book" w:hAnsi="Avenir Book"/>
          <w:color w:val="262626"/>
          <w:sz w:val="20"/>
        </w:rPr>
        <w:t xml:space="preserve"> </w:t>
      </w:r>
      <w:r>
        <w:rPr>
          <w:rFonts w:ascii="Avenir Book" w:hAnsi="Avenir Book"/>
          <w:color w:val="262626"/>
          <w:sz w:val="20"/>
        </w:rPr>
        <w:t>t</w:t>
      </w:r>
      <w:r w:rsidR="00A25FBF" w:rsidRPr="00BA75B6">
        <w:rPr>
          <w:rFonts w:ascii="Avenir Book" w:hAnsi="Avenir Book"/>
          <w:color w:val="262626"/>
          <w:sz w:val="20"/>
        </w:rPr>
        <w:t xml:space="preserve">here’s a lot </w:t>
      </w:r>
      <w:r w:rsidR="00A25FBF">
        <w:rPr>
          <w:rFonts w:ascii="Avenir Book" w:hAnsi="Avenir Book"/>
          <w:color w:val="262626"/>
          <w:sz w:val="20"/>
        </w:rPr>
        <w:t xml:space="preserve">of data involved in finding the right </w:t>
      </w:r>
      <w:r w:rsidR="00A25FBF" w:rsidRPr="00BA75B6">
        <w:rPr>
          <w:rFonts w:ascii="Avenir Book" w:hAnsi="Avenir Book"/>
          <w:color w:val="262626"/>
          <w:sz w:val="20"/>
        </w:rPr>
        <w:t>environmentally friendly</w:t>
      </w:r>
      <w:r w:rsidR="00A25FBF">
        <w:rPr>
          <w:rFonts w:ascii="Avenir Book" w:hAnsi="Avenir Book"/>
          <w:color w:val="262626"/>
          <w:sz w:val="20"/>
        </w:rPr>
        <w:t xml:space="preserve"> dwelling</w:t>
      </w:r>
      <w:r w:rsidR="00A25FBF" w:rsidRPr="00BA75B6">
        <w:rPr>
          <w:rFonts w:ascii="Avenir Book" w:hAnsi="Avenir Book"/>
          <w:color w:val="262626"/>
          <w:sz w:val="20"/>
        </w:rPr>
        <w:t>. Here’s a breakdown of the different certification systems for energy-</w:t>
      </w:r>
      <w:r w:rsidR="00A25FBF">
        <w:rPr>
          <w:rFonts w:ascii="Avenir Book" w:hAnsi="Avenir Book"/>
          <w:color w:val="262626"/>
          <w:sz w:val="20"/>
        </w:rPr>
        <w:t>efficient</w:t>
      </w:r>
      <w:r w:rsidR="00A25FBF" w:rsidRPr="00BA75B6">
        <w:rPr>
          <w:rFonts w:ascii="Avenir Book" w:hAnsi="Avenir Book"/>
          <w:color w:val="262626"/>
          <w:sz w:val="20"/>
        </w:rPr>
        <w:t xml:space="preserve"> homes.</w:t>
      </w:r>
    </w:p>
    <w:p w14:paraId="56BA6CAC" w14:textId="29CC68A0" w:rsidR="00A25FBF" w:rsidRPr="00BA75B6" w:rsidRDefault="00A25FBF" w:rsidP="00A25FBF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</w:rPr>
      </w:pPr>
      <w:r w:rsidRPr="001E2005">
        <w:rPr>
          <w:rFonts w:ascii="Avenir Book" w:hAnsi="Avenir Book"/>
          <w:b/>
          <w:color w:val="4F81BD"/>
          <w:sz w:val="22"/>
          <w:szCs w:val="22"/>
        </w:rPr>
        <w:t>RESNET</w:t>
      </w:r>
      <w:r>
        <w:rPr>
          <w:rFonts w:ascii="Avenir Book" w:hAnsi="Avenir Book"/>
          <w:color w:val="262626"/>
          <w:sz w:val="20"/>
        </w:rPr>
        <w:br/>
        <w:t xml:space="preserve">The </w:t>
      </w:r>
      <w:r w:rsidRPr="007634C1">
        <w:rPr>
          <w:rFonts w:ascii="Avenir Book" w:hAnsi="Avenir Book"/>
          <w:b/>
          <w:color w:val="262626"/>
          <w:sz w:val="20"/>
        </w:rPr>
        <w:t>Residential Energy Services Network</w:t>
      </w:r>
      <w:r w:rsidRPr="00BA75B6">
        <w:rPr>
          <w:rFonts w:ascii="Avenir Book" w:hAnsi="Avenir Book"/>
          <w:color w:val="262626"/>
          <w:sz w:val="20"/>
        </w:rPr>
        <w:t xml:space="preserve"> </w:t>
      </w:r>
      <w:r>
        <w:rPr>
          <w:rFonts w:ascii="Avenir Book" w:hAnsi="Avenir Book"/>
          <w:color w:val="262626"/>
          <w:sz w:val="20"/>
        </w:rPr>
        <w:t xml:space="preserve">is a </w:t>
      </w:r>
      <w:r w:rsidRPr="00BA75B6">
        <w:rPr>
          <w:rFonts w:ascii="Avenir Book" w:hAnsi="Avenir Book"/>
          <w:color w:val="262626"/>
          <w:sz w:val="20"/>
        </w:rPr>
        <w:t>not-for-profit cor</w:t>
      </w:r>
      <w:r>
        <w:rPr>
          <w:rFonts w:ascii="Avenir Book" w:hAnsi="Avenir Book"/>
          <w:color w:val="262626"/>
          <w:sz w:val="20"/>
        </w:rPr>
        <w:t>poration that develops industry-</w:t>
      </w:r>
      <w:r w:rsidRPr="00BA75B6">
        <w:rPr>
          <w:rFonts w:ascii="Avenir Book" w:hAnsi="Avenir Book"/>
          <w:color w:val="262626"/>
          <w:sz w:val="20"/>
        </w:rPr>
        <w:t>wide standards and rules for energy efficiency rating</w:t>
      </w:r>
      <w:r>
        <w:rPr>
          <w:rFonts w:ascii="Avenir Book" w:hAnsi="Avenir Book"/>
          <w:color w:val="262626"/>
          <w:sz w:val="20"/>
        </w:rPr>
        <w:t>s</w:t>
      </w:r>
      <w:r w:rsidRPr="00BA75B6">
        <w:rPr>
          <w:rFonts w:ascii="Avenir Book" w:hAnsi="Avenir Book"/>
          <w:color w:val="262626"/>
          <w:sz w:val="20"/>
        </w:rPr>
        <w:t xml:space="preserve"> and certification systems</w:t>
      </w:r>
      <w:r>
        <w:rPr>
          <w:rFonts w:ascii="Avenir Book" w:hAnsi="Avenir Book"/>
          <w:color w:val="262626"/>
          <w:sz w:val="20"/>
        </w:rPr>
        <w:t xml:space="preserve"> for </w:t>
      </w:r>
      <w:r w:rsidRPr="00BA75B6">
        <w:rPr>
          <w:rFonts w:ascii="Avenir Book" w:hAnsi="Avenir Book"/>
          <w:color w:val="262626"/>
          <w:sz w:val="20"/>
        </w:rPr>
        <w:t>building</w:t>
      </w:r>
      <w:r>
        <w:rPr>
          <w:rFonts w:ascii="Avenir Book" w:hAnsi="Avenir Book"/>
          <w:color w:val="262626"/>
          <w:sz w:val="20"/>
        </w:rPr>
        <w:t>s</w:t>
      </w:r>
      <w:r w:rsidRPr="00BA75B6">
        <w:rPr>
          <w:rFonts w:ascii="Avenir Book" w:hAnsi="Avenir Book"/>
          <w:color w:val="262626"/>
          <w:sz w:val="20"/>
        </w:rPr>
        <w:t xml:space="preserve">. </w:t>
      </w:r>
      <w:r>
        <w:rPr>
          <w:rFonts w:ascii="Avenir Book" w:hAnsi="Avenir Book"/>
          <w:color w:val="262626"/>
          <w:sz w:val="20"/>
        </w:rPr>
        <w:t xml:space="preserve">In addition to overseeing the HERS index (see below), </w:t>
      </w:r>
      <w:r w:rsidRPr="00BA75B6">
        <w:rPr>
          <w:rFonts w:ascii="Avenir Book" w:hAnsi="Avenir Book"/>
          <w:color w:val="262626"/>
          <w:sz w:val="20"/>
        </w:rPr>
        <w:t xml:space="preserve">RESNET certifies contractors of all types, including builders, roofing and siding professionals, and remodeling contractors. </w:t>
      </w:r>
    </w:p>
    <w:p w14:paraId="48E7D91A" w14:textId="535F9026" w:rsidR="00A25FBF" w:rsidRPr="00BA75B6" w:rsidRDefault="00A25FBF" w:rsidP="00A25FBF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</w:rPr>
      </w:pPr>
      <w:r w:rsidRPr="001E2005">
        <w:rPr>
          <w:rFonts w:ascii="Avenir Book" w:hAnsi="Avenir Book"/>
          <w:b/>
          <w:color w:val="4F81BD"/>
          <w:sz w:val="22"/>
          <w:szCs w:val="22"/>
        </w:rPr>
        <w:t>HERS index</w:t>
      </w:r>
      <w:r>
        <w:rPr>
          <w:rFonts w:ascii="Avenir Book" w:hAnsi="Avenir Book"/>
          <w:color w:val="262626"/>
          <w:sz w:val="20"/>
        </w:rPr>
        <w:br/>
      </w:r>
      <w:r w:rsidRPr="00BA75B6">
        <w:rPr>
          <w:rFonts w:ascii="Avenir Book" w:hAnsi="Avenir Book"/>
          <w:color w:val="262626"/>
          <w:sz w:val="20"/>
        </w:rPr>
        <w:t xml:space="preserve">The </w:t>
      </w:r>
      <w:r w:rsidRPr="007634C1">
        <w:rPr>
          <w:rFonts w:ascii="Avenir Book" w:hAnsi="Avenir Book"/>
          <w:b/>
          <w:color w:val="262626"/>
          <w:sz w:val="20"/>
        </w:rPr>
        <w:t>Home Energy Rating System</w:t>
      </w:r>
      <w:r w:rsidRPr="00BA75B6">
        <w:rPr>
          <w:rFonts w:ascii="Avenir Book" w:hAnsi="Avenir Book"/>
          <w:color w:val="262626"/>
          <w:sz w:val="20"/>
        </w:rPr>
        <w:t xml:space="preserve"> </w:t>
      </w:r>
      <w:r>
        <w:rPr>
          <w:rFonts w:ascii="Avenir Book" w:hAnsi="Avenir Book"/>
          <w:color w:val="262626"/>
          <w:sz w:val="20"/>
        </w:rPr>
        <w:t xml:space="preserve">is an index </w:t>
      </w:r>
      <w:r w:rsidRPr="00BA75B6">
        <w:rPr>
          <w:rFonts w:ascii="Avenir Book" w:hAnsi="Avenir Book"/>
          <w:color w:val="262626"/>
          <w:sz w:val="20"/>
        </w:rPr>
        <w:t>measur</w:t>
      </w:r>
      <w:r>
        <w:rPr>
          <w:rFonts w:ascii="Avenir Book" w:hAnsi="Avenir Book"/>
          <w:color w:val="262626"/>
          <w:sz w:val="20"/>
        </w:rPr>
        <w:t>ing</w:t>
      </w:r>
      <w:r w:rsidRPr="00BA75B6">
        <w:rPr>
          <w:rFonts w:ascii="Avenir Book" w:hAnsi="Avenir Book"/>
          <w:color w:val="262626"/>
          <w:sz w:val="20"/>
        </w:rPr>
        <w:t xml:space="preserve"> a home’s energy efficiency</w:t>
      </w:r>
      <w:r>
        <w:rPr>
          <w:rFonts w:ascii="Avenir Book" w:hAnsi="Avenir Book"/>
          <w:color w:val="262626"/>
          <w:sz w:val="20"/>
        </w:rPr>
        <w:t>. A</w:t>
      </w:r>
      <w:r w:rsidRPr="00BA75B6">
        <w:rPr>
          <w:rFonts w:ascii="Avenir Book" w:hAnsi="Avenir Book"/>
          <w:color w:val="262626"/>
          <w:sz w:val="20"/>
        </w:rPr>
        <w:t>n average home built to current industry standards for energy efficiency</w:t>
      </w:r>
      <w:r>
        <w:rPr>
          <w:rFonts w:ascii="Avenir Book" w:hAnsi="Avenir Book"/>
          <w:color w:val="262626"/>
          <w:sz w:val="20"/>
        </w:rPr>
        <w:t xml:space="preserve"> will have an </w:t>
      </w:r>
      <w:r w:rsidRPr="00BA75B6">
        <w:rPr>
          <w:rFonts w:ascii="Avenir Book" w:hAnsi="Avenir Book"/>
          <w:color w:val="262626"/>
          <w:sz w:val="20"/>
        </w:rPr>
        <w:t xml:space="preserve">index of 100. A lower </w:t>
      </w:r>
      <w:r w:rsidR="001B1317">
        <w:rPr>
          <w:rFonts w:ascii="Avenir Book" w:hAnsi="Avenir Book"/>
          <w:color w:val="262626"/>
          <w:sz w:val="20"/>
        </w:rPr>
        <w:t xml:space="preserve">score </w:t>
      </w:r>
      <w:r w:rsidRPr="00BA75B6">
        <w:rPr>
          <w:rFonts w:ascii="Avenir Book" w:hAnsi="Avenir Book"/>
          <w:color w:val="262626"/>
          <w:sz w:val="20"/>
        </w:rPr>
        <w:t xml:space="preserve">indicates </w:t>
      </w:r>
      <w:r>
        <w:rPr>
          <w:rFonts w:ascii="Avenir Book" w:hAnsi="Avenir Book"/>
          <w:color w:val="262626"/>
          <w:sz w:val="20"/>
        </w:rPr>
        <w:t xml:space="preserve">higher levels of efficiency (for example, </w:t>
      </w:r>
      <w:r w:rsidRPr="00BA75B6">
        <w:rPr>
          <w:rFonts w:ascii="Avenir Book" w:hAnsi="Avenir Book"/>
          <w:color w:val="262626"/>
          <w:sz w:val="20"/>
        </w:rPr>
        <w:t xml:space="preserve">a home with a score of 70 is using 30 percent less energy than </w:t>
      </w:r>
      <w:r>
        <w:rPr>
          <w:rFonts w:ascii="Avenir Book" w:hAnsi="Avenir Book"/>
          <w:color w:val="262626"/>
          <w:sz w:val="20"/>
        </w:rPr>
        <w:t>the average</w:t>
      </w:r>
      <w:r w:rsidRPr="00BA75B6">
        <w:rPr>
          <w:rFonts w:ascii="Avenir Book" w:hAnsi="Avenir Book"/>
          <w:color w:val="262626"/>
          <w:sz w:val="20"/>
        </w:rPr>
        <w:t xml:space="preserve"> home). </w:t>
      </w:r>
      <w:r>
        <w:rPr>
          <w:rFonts w:ascii="Avenir Book" w:hAnsi="Avenir Book"/>
          <w:color w:val="262626"/>
          <w:sz w:val="20"/>
        </w:rPr>
        <w:t xml:space="preserve">The opposite is true with homes that score higher than 100. </w:t>
      </w:r>
      <w:r w:rsidRPr="00BA75B6">
        <w:rPr>
          <w:rFonts w:ascii="Avenir Book" w:hAnsi="Avenir Book"/>
          <w:color w:val="262626"/>
          <w:sz w:val="20"/>
        </w:rPr>
        <w:t>This index is overseen by RESNET.</w:t>
      </w:r>
    </w:p>
    <w:p w14:paraId="01809364" w14:textId="2415C38A" w:rsidR="00A25FBF" w:rsidRPr="00BA75B6" w:rsidRDefault="00A25FBF" w:rsidP="00A25FBF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</w:rPr>
      </w:pPr>
      <w:r w:rsidRPr="001E2005">
        <w:rPr>
          <w:rFonts w:ascii="Avenir Book" w:hAnsi="Avenir Book"/>
          <w:b/>
          <w:color w:val="4F81BD"/>
          <w:sz w:val="22"/>
          <w:szCs w:val="22"/>
        </w:rPr>
        <w:t>LEED</w:t>
      </w:r>
      <w:r>
        <w:rPr>
          <w:rFonts w:ascii="Avenir Book" w:hAnsi="Avenir Book"/>
          <w:color w:val="262626"/>
          <w:sz w:val="20"/>
        </w:rPr>
        <w:br/>
        <w:t xml:space="preserve">The </w:t>
      </w:r>
      <w:r w:rsidRPr="00BA75B6">
        <w:rPr>
          <w:rFonts w:ascii="Avenir Book" w:hAnsi="Avenir Book"/>
          <w:color w:val="262626"/>
          <w:sz w:val="20"/>
        </w:rPr>
        <w:t xml:space="preserve">United States Green Building Council </w:t>
      </w:r>
      <w:r>
        <w:rPr>
          <w:rFonts w:ascii="Avenir Book" w:hAnsi="Avenir Book"/>
          <w:color w:val="262626"/>
          <w:sz w:val="20"/>
        </w:rPr>
        <w:t xml:space="preserve">is the agency that bestows </w:t>
      </w:r>
      <w:r w:rsidRPr="007634C1">
        <w:rPr>
          <w:rFonts w:ascii="Avenir Book" w:hAnsi="Avenir Book"/>
          <w:b/>
          <w:color w:val="262626"/>
          <w:sz w:val="20"/>
        </w:rPr>
        <w:t>Leadership in Energy and Environmental Design</w:t>
      </w:r>
      <w:r w:rsidRPr="00BA75B6">
        <w:rPr>
          <w:rFonts w:ascii="Avenir Book" w:hAnsi="Avenir Book"/>
          <w:color w:val="262626"/>
          <w:sz w:val="20"/>
        </w:rPr>
        <w:t xml:space="preserve"> certification</w:t>
      </w:r>
      <w:r>
        <w:rPr>
          <w:rFonts w:ascii="Avenir Book" w:hAnsi="Avenir Book"/>
          <w:color w:val="262626"/>
          <w:sz w:val="20"/>
        </w:rPr>
        <w:t xml:space="preserve">s on environmentally </w:t>
      </w:r>
      <w:r w:rsidRPr="00BA75B6">
        <w:rPr>
          <w:rFonts w:ascii="Avenir Book" w:hAnsi="Avenir Book"/>
          <w:color w:val="262626"/>
          <w:sz w:val="20"/>
        </w:rPr>
        <w:t>friendly buildings and projects. The highest certification a building can earn is “</w:t>
      </w:r>
      <w:r>
        <w:rPr>
          <w:rFonts w:ascii="Avenir Book" w:hAnsi="Avenir Book"/>
          <w:color w:val="262626"/>
          <w:sz w:val="20"/>
        </w:rPr>
        <w:t xml:space="preserve">LEED </w:t>
      </w:r>
      <w:r w:rsidRPr="00BA75B6">
        <w:rPr>
          <w:rFonts w:ascii="Avenir Book" w:hAnsi="Avenir Book"/>
          <w:color w:val="262626"/>
          <w:sz w:val="20"/>
        </w:rPr>
        <w:t xml:space="preserve">platinum.” Projects earn points based on </w:t>
      </w:r>
      <w:r>
        <w:rPr>
          <w:rFonts w:ascii="Avenir Book" w:hAnsi="Avenir Book"/>
          <w:color w:val="262626"/>
          <w:sz w:val="20"/>
        </w:rPr>
        <w:t>numerous</w:t>
      </w:r>
      <w:r w:rsidRPr="00BA75B6">
        <w:rPr>
          <w:rFonts w:ascii="Avenir Book" w:hAnsi="Avenir Book"/>
          <w:color w:val="262626"/>
          <w:sz w:val="20"/>
        </w:rPr>
        <w:t xml:space="preserve"> categories </w:t>
      </w:r>
      <w:r>
        <w:rPr>
          <w:rFonts w:ascii="Avenir Book" w:hAnsi="Avenir Book"/>
          <w:color w:val="262626"/>
          <w:sz w:val="20"/>
        </w:rPr>
        <w:t xml:space="preserve">such as </w:t>
      </w:r>
      <w:r w:rsidRPr="00BA75B6">
        <w:rPr>
          <w:rFonts w:ascii="Avenir Book" w:hAnsi="Avenir Book"/>
          <w:color w:val="262626"/>
          <w:sz w:val="20"/>
        </w:rPr>
        <w:t xml:space="preserve">indoor </w:t>
      </w:r>
      <w:r>
        <w:rPr>
          <w:rFonts w:ascii="Avenir Book" w:hAnsi="Avenir Book"/>
          <w:color w:val="262626"/>
          <w:sz w:val="20"/>
        </w:rPr>
        <w:t>air quality and water efficiency. M</w:t>
      </w:r>
      <w:r w:rsidRPr="00BA75B6">
        <w:rPr>
          <w:rFonts w:ascii="Avenir Book" w:hAnsi="Avenir Book"/>
          <w:color w:val="262626"/>
          <w:sz w:val="20"/>
        </w:rPr>
        <w:t>ore points</w:t>
      </w:r>
      <w:r>
        <w:rPr>
          <w:rFonts w:ascii="Avenir Book" w:hAnsi="Avenir Book"/>
          <w:color w:val="262626"/>
          <w:sz w:val="20"/>
        </w:rPr>
        <w:t xml:space="preserve"> add up to a</w:t>
      </w:r>
      <w:r w:rsidRPr="00BA75B6">
        <w:rPr>
          <w:rFonts w:ascii="Avenir Book" w:hAnsi="Avenir Book"/>
          <w:color w:val="262626"/>
          <w:sz w:val="20"/>
        </w:rPr>
        <w:t xml:space="preserve"> higher certification</w:t>
      </w:r>
      <w:r>
        <w:rPr>
          <w:rFonts w:ascii="Avenir Book" w:hAnsi="Avenir Book"/>
          <w:color w:val="262626"/>
          <w:sz w:val="20"/>
        </w:rPr>
        <w:t xml:space="preserve"> level</w:t>
      </w:r>
      <w:r w:rsidRPr="00BA75B6">
        <w:rPr>
          <w:rFonts w:ascii="Avenir Book" w:hAnsi="Avenir Book"/>
          <w:color w:val="262626"/>
          <w:sz w:val="20"/>
        </w:rPr>
        <w:t xml:space="preserve">. </w:t>
      </w:r>
    </w:p>
    <w:p w14:paraId="3CA307BE" w14:textId="3D6BDAA1" w:rsidR="00A25FBF" w:rsidRPr="00BA75B6" w:rsidRDefault="00A25FBF" w:rsidP="00A25FBF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</w:rPr>
      </w:pPr>
      <w:r w:rsidRPr="001E2005">
        <w:rPr>
          <w:rFonts w:ascii="Avenir Book" w:hAnsi="Avenir Book"/>
          <w:b/>
          <w:color w:val="4F81BD"/>
          <w:sz w:val="22"/>
          <w:szCs w:val="22"/>
        </w:rPr>
        <w:t>Energy Star</w:t>
      </w:r>
      <w:r>
        <w:rPr>
          <w:rFonts w:ascii="Avenir Book" w:hAnsi="Avenir Book"/>
          <w:color w:val="262626"/>
          <w:sz w:val="20"/>
        </w:rPr>
        <w:br/>
      </w:r>
      <w:proofErr w:type="gramStart"/>
      <w:r w:rsidRPr="00BA75B6">
        <w:rPr>
          <w:rFonts w:ascii="Avenir Book" w:hAnsi="Avenir Book"/>
          <w:color w:val="262626"/>
          <w:sz w:val="20"/>
        </w:rPr>
        <w:t>The</w:t>
      </w:r>
      <w:proofErr w:type="gramEnd"/>
      <w:r w:rsidRPr="00BA75B6">
        <w:rPr>
          <w:rFonts w:ascii="Avenir Book" w:hAnsi="Avenir Book"/>
          <w:color w:val="262626"/>
          <w:sz w:val="20"/>
        </w:rPr>
        <w:t xml:space="preserve"> Energy Star program is overseen by the U</w:t>
      </w:r>
      <w:r>
        <w:rPr>
          <w:rFonts w:ascii="Avenir Book" w:hAnsi="Avenir Book"/>
          <w:color w:val="262626"/>
          <w:sz w:val="20"/>
        </w:rPr>
        <w:t>.</w:t>
      </w:r>
      <w:r w:rsidRPr="00BA75B6">
        <w:rPr>
          <w:rFonts w:ascii="Avenir Book" w:hAnsi="Avenir Book"/>
          <w:color w:val="262626"/>
          <w:sz w:val="20"/>
        </w:rPr>
        <w:t>S</w:t>
      </w:r>
      <w:r>
        <w:rPr>
          <w:rFonts w:ascii="Avenir Book" w:hAnsi="Avenir Book"/>
          <w:color w:val="262626"/>
          <w:sz w:val="20"/>
        </w:rPr>
        <w:t>.</w:t>
      </w:r>
      <w:r w:rsidRPr="00BA75B6">
        <w:rPr>
          <w:rFonts w:ascii="Avenir Book" w:hAnsi="Avenir Book"/>
          <w:color w:val="262626"/>
          <w:sz w:val="20"/>
        </w:rPr>
        <w:t xml:space="preserve"> Environmental Protection Agency. Products </w:t>
      </w:r>
      <w:r>
        <w:rPr>
          <w:rFonts w:ascii="Avenir Book" w:hAnsi="Avenir Book"/>
          <w:color w:val="262626"/>
          <w:sz w:val="20"/>
        </w:rPr>
        <w:t xml:space="preserve">such as refrigerators, light </w:t>
      </w:r>
      <w:r w:rsidRPr="00BA75B6">
        <w:rPr>
          <w:rFonts w:ascii="Avenir Book" w:hAnsi="Avenir Book"/>
          <w:color w:val="262626"/>
          <w:sz w:val="20"/>
        </w:rPr>
        <w:t>bulb</w:t>
      </w:r>
      <w:r>
        <w:rPr>
          <w:rFonts w:ascii="Avenir Book" w:hAnsi="Avenir Book"/>
          <w:color w:val="262626"/>
          <w:sz w:val="20"/>
        </w:rPr>
        <w:t>s, and furnaces</w:t>
      </w:r>
      <w:r w:rsidRPr="00BA75B6">
        <w:rPr>
          <w:rFonts w:ascii="Avenir Book" w:hAnsi="Avenir Book"/>
          <w:color w:val="262626"/>
          <w:sz w:val="20"/>
        </w:rPr>
        <w:t xml:space="preserve"> can e</w:t>
      </w:r>
      <w:r>
        <w:rPr>
          <w:rFonts w:ascii="Avenir Book" w:hAnsi="Avenir Book"/>
          <w:color w:val="262626"/>
          <w:sz w:val="20"/>
        </w:rPr>
        <w:t xml:space="preserve">arn </w:t>
      </w:r>
      <w:r w:rsidRPr="00555C03">
        <w:rPr>
          <w:rFonts w:ascii="Avenir Book" w:hAnsi="Avenir Book"/>
          <w:color w:val="262626"/>
          <w:sz w:val="20"/>
        </w:rPr>
        <w:t>Energy Star certifications.</w:t>
      </w:r>
      <w:r>
        <w:rPr>
          <w:rFonts w:ascii="Avenir Book" w:hAnsi="Avenir Book"/>
          <w:color w:val="262626"/>
          <w:sz w:val="20"/>
        </w:rPr>
        <w:t xml:space="preserve"> Separately, </w:t>
      </w:r>
      <w:r w:rsidRPr="00BA75B6">
        <w:rPr>
          <w:rFonts w:ascii="Avenir Book" w:hAnsi="Avenir Book"/>
          <w:color w:val="262626"/>
          <w:sz w:val="20"/>
        </w:rPr>
        <w:t>homes can be Energy Star</w:t>
      </w:r>
      <w:r>
        <w:rPr>
          <w:rFonts w:ascii="Avenir Book" w:hAnsi="Avenir Book"/>
          <w:color w:val="262626"/>
          <w:sz w:val="20"/>
        </w:rPr>
        <w:t>–</w:t>
      </w:r>
      <w:r w:rsidRPr="00BA75B6">
        <w:rPr>
          <w:rFonts w:ascii="Avenir Book" w:hAnsi="Avenir Book"/>
          <w:color w:val="262626"/>
          <w:sz w:val="20"/>
        </w:rPr>
        <w:t xml:space="preserve">certified </w:t>
      </w:r>
      <w:r>
        <w:rPr>
          <w:rFonts w:ascii="Avenir Book" w:hAnsi="Avenir Book"/>
          <w:color w:val="262626"/>
          <w:sz w:val="20"/>
        </w:rPr>
        <w:t>through</w:t>
      </w:r>
      <w:r w:rsidRPr="00BA75B6">
        <w:rPr>
          <w:rFonts w:ascii="Avenir Book" w:hAnsi="Avenir Book"/>
          <w:color w:val="262626"/>
          <w:sz w:val="20"/>
        </w:rPr>
        <w:t xml:space="preserve"> an independent inspection. </w:t>
      </w:r>
    </w:p>
    <w:p w14:paraId="556CE881" w14:textId="73335078" w:rsidR="00A25FBF" w:rsidRPr="00BA75B6" w:rsidRDefault="00A25FBF" w:rsidP="00A25FBF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</w:rPr>
      </w:pPr>
      <w:r w:rsidRPr="001E2005">
        <w:rPr>
          <w:rFonts w:ascii="Avenir Book" w:hAnsi="Avenir Book"/>
          <w:b/>
          <w:color w:val="4F81BD"/>
          <w:sz w:val="22"/>
          <w:szCs w:val="22"/>
        </w:rPr>
        <w:t xml:space="preserve">Indoor </w:t>
      </w:r>
      <w:proofErr w:type="spellStart"/>
      <w:r w:rsidRPr="001E2005">
        <w:rPr>
          <w:rFonts w:ascii="Avenir Book" w:hAnsi="Avenir Book"/>
          <w:b/>
          <w:color w:val="4F81BD"/>
          <w:sz w:val="22"/>
          <w:szCs w:val="22"/>
        </w:rPr>
        <w:t>airPLUS</w:t>
      </w:r>
      <w:proofErr w:type="spellEnd"/>
      <w:r>
        <w:rPr>
          <w:rFonts w:ascii="Avenir Book" w:hAnsi="Avenir Book"/>
          <w:color w:val="262626"/>
          <w:sz w:val="20"/>
        </w:rPr>
        <w:br/>
      </w:r>
      <w:proofErr w:type="gramStart"/>
      <w:r>
        <w:rPr>
          <w:rFonts w:ascii="Avenir Book" w:hAnsi="Avenir Book"/>
          <w:color w:val="262626"/>
          <w:sz w:val="20"/>
        </w:rPr>
        <w:t>This</w:t>
      </w:r>
      <w:proofErr w:type="gramEnd"/>
      <w:r>
        <w:rPr>
          <w:rFonts w:ascii="Avenir Book" w:hAnsi="Avenir Book"/>
          <w:color w:val="262626"/>
          <w:sz w:val="20"/>
        </w:rPr>
        <w:t xml:space="preserve"> program is also administered by the EPA. </w:t>
      </w:r>
      <w:r w:rsidRPr="00BA75B6">
        <w:rPr>
          <w:rFonts w:ascii="Avenir Book" w:hAnsi="Avenir Book"/>
          <w:color w:val="262626"/>
          <w:sz w:val="20"/>
        </w:rPr>
        <w:t>Homes that go above and beyond the Energy Star requirements by incorporating additional features to combat moisture, mold, pests, and pollutants can earn th</w:t>
      </w:r>
      <w:r>
        <w:rPr>
          <w:rFonts w:ascii="Avenir Book" w:hAnsi="Avenir Book"/>
          <w:color w:val="262626"/>
          <w:sz w:val="20"/>
        </w:rPr>
        <w:t xml:space="preserve">is </w:t>
      </w:r>
      <w:r w:rsidRPr="00BA75B6">
        <w:rPr>
          <w:rFonts w:ascii="Avenir Book" w:hAnsi="Avenir Book"/>
          <w:color w:val="262626"/>
          <w:sz w:val="20"/>
        </w:rPr>
        <w:t xml:space="preserve">label. </w:t>
      </w:r>
    </w:p>
    <w:p w14:paraId="4E20720E" w14:textId="1C247059" w:rsidR="00A25FBF" w:rsidRDefault="00A25FBF" w:rsidP="00A25FBF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</w:rPr>
      </w:pPr>
      <w:r w:rsidRPr="001E2005">
        <w:rPr>
          <w:rFonts w:ascii="Avenir Book" w:hAnsi="Avenir Book"/>
          <w:b/>
          <w:color w:val="4F81BD"/>
          <w:sz w:val="22"/>
          <w:szCs w:val="22"/>
        </w:rPr>
        <w:t>National Green Building Certification</w:t>
      </w:r>
      <w:r>
        <w:rPr>
          <w:rFonts w:ascii="Avenir Book" w:hAnsi="Avenir Book"/>
          <w:color w:val="262626"/>
          <w:sz w:val="20"/>
        </w:rPr>
        <w:br/>
      </w:r>
      <w:r w:rsidR="001B1317">
        <w:rPr>
          <w:rFonts w:ascii="Avenir Book" w:hAnsi="Avenir Book"/>
          <w:color w:val="262626"/>
          <w:sz w:val="20"/>
        </w:rPr>
        <w:t>O</w:t>
      </w:r>
      <w:r w:rsidRPr="00BA75B6">
        <w:rPr>
          <w:rFonts w:ascii="Avenir Book" w:hAnsi="Avenir Book"/>
          <w:color w:val="262626"/>
          <w:sz w:val="20"/>
        </w:rPr>
        <w:t>verseen by the National Association of Home Builders,</w:t>
      </w:r>
      <w:r w:rsidR="001B1317">
        <w:rPr>
          <w:rFonts w:ascii="Avenir Book" w:hAnsi="Avenir Book"/>
          <w:color w:val="262626"/>
          <w:sz w:val="20"/>
        </w:rPr>
        <w:t xml:space="preserve"> this program</w:t>
      </w:r>
      <w:r w:rsidRPr="00BA75B6">
        <w:rPr>
          <w:rFonts w:ascii="Avenir Book" w:hAnsi="Avenir Book"/>
          <w:color w:val="262626"/>
          <w:sz w:val="20"/>
        </w:rPr>
        <w:t xml:space="preserve"> helps residential building professionals develop and build sustainable projects. Buildings can earn bronze, silver, gold, or emerald certifi</w:t>
      </w:r>
      <w:r>
        <w:rPr>
          <w:rFonts w:ascii="Avenir Book" w:hAnsi="Avenir Book"/>
          <w:color w:val="262626"/>
          <w:sz w:val="20"/>
        </w:rPr>
        <w:t>cations. At the Emerald level</w:t>
      </w:r>
      <w:r w:rsidR="001B1317">
        <w:rPr>
          <w:rFonts w:ascii="Avenir Book" w:hAnsi="Avenir Book"/>
          <w:color w:val="262626"/>
          <w:sz w:val="20"/>
        </w:rPr>
        <w:t xml:space="preserve"> </w:t>
      </w:r>
      <w:r>
        <w:rPr>
          <w:rFonts w:ascii="Avenir Book" w:hAnsi="Avenir Book"/>
          <w:color w:val="262626"/>
          <w:sz w:val="20"/>
        </w:rPr>
        <w:t>—</w:t>
      </w:r>
      <w:r w:rsidR="001B1317">
        <w:rPr>
          <w:rFonts w:ascii="Avenir Book" w:hAnsi="Avenir Book"/>
          <w:color w:val="262626"/>
          <w:sz w:val="20"/>
        </w:rPr>
        <w:t xml:space="preserve"> </w:t>
      </w:r>
      <w:r w:rsidRPr="00BA75B6">
        <w:rPr>
          <w:rFonts w:ascii="Avenir Book" w:hAnsi="Avenir Book"/>
          <w:color w:val="262626"/>
          <w:sz w:val="20"/>
        </w:rPr>
        <w:t>which is the highest ce</w:t>
      </w:r>
      <w:r>
        <w:rPr>
          <w:rFonts w:ascii="Avenir Book" w:hAnsi="Avenir Book"/>
          <w:color w:val="262626"/>
          <w:sz w:val="20"/>
        </w:rPr>
        <w:t>rtification a project can earn</w:t>
      </w:r>
      <w:r w:rsidR="001B1317">
        <w:rPr>
          <w:rFonts w:ascii="Avenir Book" w:hAnsi="Avenir Book"/>
          <w:color w:val="262626"/>
          <w:sz w:val="20"/>
        </w:rPr>
        <w:t xml:space="preserve"> </w:t>
      </w:r>
      <w:r>
        <w:rPr>
          <w:rFonts w:ascii="Avenir Book" w:hAnsi="Avenir Book"/>
          <w:color w:val="262626"/>
          <w:sz w:val="20"/>
        </w:rPr>
        <w:t>—</w:t>
      </w:r>
      <w:r w:rsidR="001B1317">
        <w:rPr>
          <w:rFonts w:ascii="Avenir Book" w:hAnsi="Avenir Book"/>
          <w:color w:val="262626"/>
          <w:sz w:val="20"/>
        </w:rPr>
        <w:t xml:space="preserve"> </w:t>
      </w:r>
      <w:r w:rsidRPr="00BA75B6">
        <w:rPr>
          <w:rFonts w:ascii="Avenir Book" w:hAnsi="Avenir Book"/>
          <w:color w:val="262626"/>
          <w:sz w:val="20"/>
        </w:rPr>
        <w:t>a building “must incorporate energy savings of 60 percent or more</w:t>
      </w:r>
      <w:r>
        <w:rPr>
          <w:rFonts w:ascii="Avenir Book" w:hAnsi="Avenir Book"/>
          <w:color w:val="262626"/>
          <w:sz w:val="20"/>
        </w:rPr>
        <w:t>.</w:t>
      </w:r>
      <w:r w:rsidRPr="00BA75B6">
        <w:rPr>
          <w:rFonts w:ascii="Avenir Book" w:hAnsi="Avenir Book"/>
          <w:color w:val="262626"/>
          <w:sz w:val="20"/>
        </w:rPr>
        <w:t xml:space="preserve">” 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bookmarkStart w:id="0" w:name="_GoBack"/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152EB"/>
    <w:rsid w:val="00120EB6"/>
    <w:rsid w:val="00127607"/>
    <w:rsid w:val="00127C71"/>
    <w:rsid w:val="001362E3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B1317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7F7F3F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25FBF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02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EAE845-171A-4169-9E4A-415271199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359</Words>
  <Characters>2072</Characters>
  <Application>Microsoft Office Word</Application>
  <DocSecurity>0</DocSecurity>
  <Lines>17</Lines>
  <Paragraphs>4</Paragraphs>
  <ScaleCrop>false</ScaleCrop>
  <Company>NAR</Company>
  <LinksUpToDate>false</LinksUpToDate>
  <CharactersWithSpaces>2427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5</cp:revision>
  <cp:lastPrinted>2015-10-13T16:53:00Z</cp:lastPrinted>
  <dcterms:created xsi:type="dcterms:W3CDTF">2015-10-13T19:33:00Z</dcterms:created>
  <dcterms:modified xsi:type="dcterms:W3CDTF">2015-10-19T16:57:00Z</dcterms:modified>
</cp:coreProperties>
</file>