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C56BC" w14:textId="77777777" w:rsidR="003041F9" w:rsidRPr="000435CF" w:rsidRDefault="003041F9" w:rsidP="003041F9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BUYER  </w:t>
      </w:r>
    </w:p>
    <w:p w14:paraId="21085094" w14:textId="77777777" w:rsidR="003041F9" w:rsidRPr="001442CA" w:rsidRDefault="003041F9" w:rsidP="003041F9">
      <w:pPr>
        <w:pStyle w:val="00HANDOUTleadin"/>
        <w:tabs>
          <w:tab w:val="right" w:pos="10890"/>
        </w:tabs>
      </w:pPr>
      <w:r w:rsidRPr="001442CA">
        <w:t>QUESTIONS TO ASK</w:t>
      </w:r>
    </w:p>
    <w:p w14:paraId="5707EEEB" w14:textId="77777777" w:rsidR="003041F9" w:rsidRPr="001442CA" w:rsidRDefault="003041F9" w:rsidP="003041F9">
      <w:pPr>
        <w:pStyle w:val="HANDOUTheadline"/>
        <w:tabs>
          <w:tab w:val="right" w:pos="10890"/>
          <w:tab w:val="right" w:pos="11070"/>
        </w:tabs>
      </w:pPr>
      <w:r>
        <w:t>The</w:t>
      </w:r>
      <w:r w:rsidRPr="001442CA">
        <w:t xml:space="preserve"> Condo</w:t>
      </w:r>
      <w:r>
        <w:t xml:space="preserve"> Board</w:t>
      </w:r>
    </w:p>
    <w:p w14:paraId="66658D34" w14:textId="599880EC" w:rsidR="003041F9" w:rsidRPr="001442CA" w:rsidRDefault="003041F9" w:rsidP="003041F9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442CA">
        <w:rPr>
          <w:rFonts w:ascii="Avenir Book" w:hAnsi="Avenir Book"/>
          <w:color w:val="262626"/>
          <w:sz w:val="20"/>
        </w:rPr>
        <w:t xml:space="preserve">Before you purchase a condo, you should have an attorney review property documents for you. </w:t>
      </w:r>
      <w:r w:rsidR="00AB401C">
        <w:rPr>
          <w:rFonts w:ascii="Avenir Book" w:hAnsi="Avenir Book"/>
          <w:color w:val="262626"/>
          <w:sz w:val="20"/>
        </w:rPr>
        <w:t>However, you should contact the board yourself ahead of time. Y</w:t>
      </w:r>
      <w:r w:rsidRPr="001442CA">
        <w:rPr>
          <w:rFonts w:ascii="Avenir Book" w:hAnsi="Avenir Book"/>
          <w:color w:val="262626"/>
          <w:sz w:val="20"/>
        </w:rPr>
        <w:t>ou’ll learn how responsive and organized its members are and be alerted to potential problems.</w:t>
      </w:r>
    </w:p>
    <w:p w14:paraId="60E6E9F1" w14:textId="77777777" w:rsidR="003041F9" w:rsidRPr="001442CA" w:rsidRDefault="003041F9" w:rsidP="003041F9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442CA">
        <w:rPr>
          <w:rFonts w:ascii="Avenir Book" w:hAnsi="Avenir Book"/>
          <w:b/>
          <w:color w:val="4F81BD"/>
          <w:sz w:val="22"/>
          <w:szCs w:val="22"/>
        </w:rPr>
        <w:t>How many units are owner-occupied?</w:t>
      </w:r>
      <w:r w:rsidRPr="001442CA">
        <w:rPr>
          <w:rFonts w:ascii="Avenir Book" w:hAnsi="Avenir Book"/>
          <w:color w:val="262626"/>
          <w:sz w:val="20"/>
        </w:rPr>
        <w:t xml:space="preserve"> </w:t>
      </w:r>
      <w:r w:rsidRPr="001442CA">
        <w:rPr>
          <w:rFonts w:ascii="Avenir Book" w:hAnsi="Avenir Book"/>
          <w:color w:val="262626"/>
          <w:sz w:val="20"/>
        </w:rPr>
        <w:br/>
        <w:t>Generally, the higher the percentage of owner-occupied units, the easier the condo will be to resell.</w:t>
      </w:r>
    </w:p>
    <w:p w14:paraId="15A9AB87" w14:textId="450BA7A0" w:rsidR="003041F9" w:rsidRPr="001442CA" w:rsidRDefault="003041F9" w:rsidP="003041F9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442CA">
        <w:rPr>
          <w:rFonts w:ascii="Avenir Book" w:hAnsi="Avenir Book"/>
          <w:b/>
          <w:color w:val="4F81BD"/>
          <w:sz w:val="22"/>
          <w:szCs w:val="22"/>
        </w:rPr>
        <w:t>What covenants, bylaws, and restrictions govern the property?</w:t>
      </w:r>
      <w:r w:rsidRPr="001442CA">
        <w:rPr>
          <w:rFonts w:ascii="Avenir Book" w:hAnsi="Avenir Book"/>
          <w:color w:val="262626"/>
          <w:sz w:val="20"/>
        </w:rPr>
        <w:t xml:space="preserve"> </w:t>
      </w:r>
      <w:r w:rsidRPr="001442CA">
        <w:rPr>
          <w:rFonts w:ascii="Avenir Book" w:hAnsi="Avenir Book"/>
          <w:color w:val="262626"/>
          <w:sz w:val="20"/>
        </w:rPr>
        <w:br/>
        <w:t xml:space="preserve">Carefully read the bylaws to determine if you can </w:t>
      </w:r>
      <w:r w:rsidR="00E83A7B">
        <w:rPr>
          <w:rFonts w:ascii="Avenir Book" w:hAnsi="Avenir Book"/>
          <w:color w:val="262626"/>
          <w:sz w:val="20"/>
        </w:rPr>
        <w:t>abide by them</w:t>
      </w:r>
      <w:bookmarkStart w:id="0" w:name="_GoBack"/>
      <w:r w:rsidRPr="001442CA">
        <w:rPr>
          <w:rFonts w:ascii="Avenir Book" w:hAnsi="Avenir Book"/>
          <w:color w:val="262626"/>
          <w:sz w:val="20"/>
        </w:rPr>
        <w:t xml:space="preserve">. Also, find out if there are grandfather provisions that allow current owners more rights than you would have as a new owner, such as the ability to rent out your unit. </w:t>
      </w:r>
    </w:p>
    <w:p w14:paraId="29261FE1" w14:textId="6C2AEB5A" w:rsidR="003041F9" w:rsidRPr="001442CA" w:rsidRDefault="003041F9" w:rsidP="003041F9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442CA">
        <w:rPr>
          <w:rFonts w:ascii="Avenir Book" w:hAnsi="Avenir Book"/>
          <w:b/>
          <w:color w:val="4F81BD"/>
          <w:sz w:val="22"/>
          <w:szCs w:val="22"/>
        </w:rPr>
        <w:t>How much does the association keep in reserve?</w:t>
      </w:r>
      <w:r w:rsidRPr="001442CA">
        <w:rPr>
          <w:rFonts w:ascii="Avenir Book" w:hAnsi="Avenir Book"/>
          <w:color w:val="262626"/>
          <w:sz w:val="20"/>
        </w:rPr>
        <w:t xml:space="preserve"> </w:t>
      </w:r>
      <w:r w:rsidRPr="001442CA">
        <w:rPr>
          <w:rFonts w:ascii="Avenir Book" w:hAnsi="Avenir Book"/>
          <w:color w:val="262626"/>
          <w:sz w:val="20"/>
        </w:rPr>
        <w:br/>
        <w:t>Ask how the money is being invested.</w:t>
      </w:r>
    </w:p>
    <w:p w14:paraId="36A1B94E" w14:textId="77777777" w:rsidR="003041F9" w:rsidRPr="001442CA" w:rsidRDefault="003041F9" w:rsidP="003041F9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442CA">
        <w:rPr>
          <w:rFonts w:ascii="Avenir Book" w:hAnsi="Avenir Book"/>
          <w:b/>
          <w:color w:val="4F81BD"/>
          <w:sz w:val="22"/>
          <w:szCs w:val="22"/>
        </w:rPr>
        <w:t>Are association assessments keeping pace with the annual rate of inflation?</w:t>
      </w:r>
      <w:r w:rsidRPr="001442CA">
        <w:rPr>
          <w:rFonts w:ascii="Avenir Book" w:hAnsi="Avenir Book"/>
          <w:color w:val="262626"/>
          <w:sz w:val="20"/>
        </w:rPr>
        <w:t xml:space="preserve"> </w:t>
      </w:r>
      <w:r w:rsidRPr="001442CA">
        <w:rPr>
          <w:rFonts w:ascii="Avenir Book" w:hAnsi="Avenir Book"/>
          <w:color w:val="262626"/>
          <w:sz w:val="20"/>
        </w:rPr>
        <w:br/>
        <w:t xml:space="preserve">Smart boards raise assessments a reasonable percentage each year to build reserves for funding future repairs. </w:t>
      </w:r>
    </w:p>
    <w:p w14:paraId="754EB282" w14:textId="77777777" w:rsidR="003041F9" w:rsidRPr="001442CA" w:rsidRDefault="003041F9" w:rsidP="003041F9">
      <w:pPr>
        <w:pStyle w:val="FreeForm"/>
        <w:tabs>
          <w:tab w:val="left" w:pos="72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442CA">
        <w:rPr>
          <w:rFonts w:ascii="Avenir Book" w:hAnsi="Avenir Book"/>
          <w:b/>
          <w:color w:val="4F81BD"/>
          <w:sz w:val="22"/>
          <w:szCs w:val="22"/>
        </w:rPr>
        <w:t>What does the assessment cover?</w:t>
      </w:r>
      <w:r w:rsidRPr="001442CA">
        <w:rPr>
          <w:rFonts w:ascii="Avenir Book" w:hAnsi="Avenir Book"/>
          <w:color w:val="262626"/>
          <w:sz w:val="20"/>
        </w:rPr>
        <w:t xml:space="preserve"> </w:t>
      </w:r>
      <w:r w:rsidRPr="001442CA">
        <w:rPr>
          <w:rFonts w:ascii="Avenir Book" w:hAnsi="Avenir Book"/>
          <w:color w:val="262626"/>
          <w:sz w:val="20"/>
        </w:rPr>
        <w:br/>
        <w:t>Ask specifically about common-area maintenance, recreational facilities, trash collection, and snow removal (if applicable).</w:t>
      </w:r>
    </w:p>
    <w:p w14:paraId="672328E0" w14:textId="77777777" w:rsidR="003041F9" w:rsidRPr="001442CA" w:rsidRDefault="003041F9" w:rsidP="003041F9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442CA">
        <w:rPr>
          <w:rFonts w:ascii="Avenir Book" w:hAnsi="Avenir Book"/>
          <w:b/>
          <w:color w:val="4F81BD"/>
          <w:sz w:val="22"/>
          <w:szCs w:val="22"/>
        </w:rPr>
        <w:t>What special assessments have been mandated in the past five years, and how much of that was the responsibility of individual owners?</w:t>
      </w:r>
      <w:r w:rsidRPr="001442CA">
        <w:rPr>
          <w:rFonts w:ascii="Avenir Book" w:hAnsi="Avenir Book"/>
          <w:color w:val="262626"/>
          <w:sz w:val="20"/>
        </w:rPr>
        <w:t xml:space="preserve"> </w:t>
      </w:r>
      <w:r w:rsidRPr="001442CA">
        <w:rPr>
          <w:rFonts w:ascii="Avenir Book" w:hAnsi="Avenir Book"/>
          <w:color w:val="262626"/>
          <w:sz w:val="20"/>
        </w:rPr>
        <w:br/>
        <w:t>Some special assessments are unavoidable. But repeated, expensive assessments could be a red flag about building conditions or fiscal policy.</w:t>
      </w:r>
    </w:p>
    <w:p w14:paraId="4AE3F8C2" w14:textId="77777777" w:rsidR="003041F9" w:rsidRPr="001442CA" w:rsidRDefault="003041F9" w:rsidP="003041F9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442CA">
        <w:rPr>
          <w:rFonts w:ascii="Avenir Book" w:hAnsi="Avenir Book"/>
          <w:b/>
          <w:color w:val="4F81BD"/>
          <w:sz w:val="22"/>
          <w:szCs w:val="22"/>
        </w:rPr>
        <w:t>What’s the turnover rate?</w:t>
      </w:r>
      <w:r w:rsidRPr="001442CA">
        <w:rPr>
          <w:rFonts w:ascii="Avenir Book" w:hAnsi="Avenir Book"/>
          <w:color w:val="262626"/>
          <w:sz w:val="20"/>
        </w:rPr>
        <w:t xml:space="preserve"> </w:t>
      </w:r>
      <w:r w:rsidRPr="001442CA">
        <w:rPr>
          <w:rFonts w:ascii="Avenir Book" w:hAnsi="Avenir Book"/>
          <w:color w:val="262626"/>
          <w:sz w:val="20"/>
        </w:rPr>
        <w:br/>
        <w:t xml:space="preserve">This will tell you if residents are generally happy with the building. </w:t>
      </w:r>
    </w:p>
    <w:p w14:paraId="26CB0D16" w14:textId="4537BDA8" w:rsidR="003041F9" w:rsidRPr="001442CA" w:rsidRDefault="003041F9" w:rsidP="003041F9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442CA">
        <w:rPr>
          <w:rFonts w:ascii="Avenir Book" w:hAnsi="Avenir Book"/>
          <w:b/>
          <w:color w:val="4F81BD"/>
          <w:sz w:val="22"/>
          <w:szCs w:val="22"/>
        </w:rPr>
        <w:t xml:space="preserve">Is the condo building in litigation? </w:t>
      </w:r>
      <w:r w:rsidRPr="001442CA">
        <w:rPr>
          <w:rFonts w:ascii="Avenir Book" w:hAnsi="Avenir Book"/>
          <w:b/>
          <w:color w:val="4F81BD"/>
          <w:sz w:val="22"/>
          <w:szCs w:val="22"/>
        </w:rPr>
        <w:br/>
      </w:r>
      <w:r w:rsidRPr="001442CA">
        <w:rPr>
          <w:rFonts w:ascii="Avenir Book" w:hAnsi="Avenir Book"/>
          <w:color w:val="262626"/>
          <w:sz w:val="20"/>
        </w:rPr>
        <w:t>Obviously, this is never a good sign. If the builders or owners are involved in a lawsuit, reserves can be depleted quickly</w:t>
      </w:r>
      <w:bookmarkEnd w:id="0"/>
      <w:r w:rsidR="00CE428C">
        <w:rPr>
          <w:rFonts w:ascii="Avenir Book" w:hAnsi="Avenir Book"/>
          <w:color w:val="262626"/>
          <w:sz w:val="20"/>
        </w:rPr>
        <w:t xml:space="preserve"> to pay legal fees</w:t>
      </w:r>
      <w:r w:rsidRPr="001442CA">
        <w:rPr>
          <w:rFonts w:ascii="Avenir Book" w:hAnsi="Avenir Book"/>
          <w:color w:val="262626"/>
          <w:sz w:val="20"/>
        </w:rPr>
        <w:t>.</w:t>
      </w:r>
    </w:p>
    <w:p w14:paraId="56C1B9F7" w14:textId="77777777" w:rsidR="003041F9" w:rsidRPr="001442CA" w:rsidRDefault="003041F9" w:rsidP="003041F9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442CA">
        <w:rPr>
          <w:rFonts w:ascii="Avenir Book" w:hAnsi="Avenir Book"/>
          <w:b/>
          <w:color w:val="4F81BD"/>
          <w:sz w:val="22"/>
          <w:szCs w:val="22"/>
        </w:rPr>
        <w:t>What other projects has the developer built?</w:t>
      </w:r>
      <w:r w:rsidRPr="001442CA">
        <w:rPr>
          <w:rFonts w:ascii="Avenir Book" w:hAnsi="Avenir Book"/>
          <w:color w:val="262626"/>
          <w:sz w:val="20"/>
        </w:rPr>
        <w:t xml:space="preserve"> </w:t>
      </w:r>
      <w:r w:rsidRPr="001442CA">
        <w:rPr>
          <w:rFonts w:ascii="Avenir Book" w:hAnsi="Avenir Book"/>
          <w:color w:val="262626"/>
          <w:sz w:val="20"/>
        </w:rPr>
        <w:br/>
        <w:t xml:space="preserve">Try to visit one, and ask residents about their perceptions. Also, request an engineer’s report if the building has been converted from another use. </w:t>
      </w:r>
    </w:p>
    <w:p w14:paraId="610822AD" w14:textId="77777777" w:rsidR="003041F9" w:rsidRPr="001442CA" w:rsidRDefault="003041F9" w:rsidP="003041F9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442CA">
        <w:rPr>
          <w:rFonts w:ascii="Avenir Book" w:hAnsi="Avenir Book"/>
          <w:b/>
          <w:color w:val="4F81BD"/>
          <w:sz w:val="22"/>
        </w:rPr>
        <w:t>Are multiple associations involved in the property?</w:t>
      </w:r>
      <w:r w:rsidRPr="001442CA">
        <w:rPr>
          <w:rFonts w:ascii="Avenir Book" w:hAnsi="Avenir Book"/>
          <w:color w:val="262626"/>
          <w:sz w:val="20"/>
        </w:rPr>
        <w:t xml:space="preserve"> </w:t>
      </w:r>
      <w:r w:rsidRPr="001442CA">
        <w:rPr>
          <w:rFonts w:ascii="Avenir Book" w:hAnsi="Avenir Book"/>
          <w:color w:val="262626"/>
          <w:sz w:val="20"/>
        </w:rPr>
        <w:br/>
        <w:t>In very large developments, umbrella associations also may require separate assessments.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34732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41F9"/>
    <w:rsid w:val="00304C81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4DE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01C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E428C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25AA6"/>
    <w:rsid w:val="00E31DF2"/>
    <w:rsid w:val="00E32609"/>
    <w:rsid w:val="00E61D5D"/>
    <w:rsid w:val="00E61DB1"/>
    <w:rsid w:val="00E65B10"/>
    <w:rsid w:val="00E731BD"/>
    <w:rsid w:val="00E736FF"/>
    <w:rsid w:val="00E81752"/>
    <w:rsid w:val="00E83A7B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3B092B-1E97-4799-B57E-F10636D04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322</Words>
  <Characters>1750</Characters>
  <Application>Microsoft Office Word</Application>
  <DocSecurity>0</DocSecurity>
  <Lines>14</Lines>
  <Paragraphs>4</Paragraphs>
  <ScaleCrop>false</ScaleCrop>
  <Company>NAR</Company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9</cp:revision>
  <cp:lastPrinted>2015-10-13T16:53:00Z</cp:lastPrinted>
  <dcterms:created xsi:type="dcterms:W3CDTF">2015-10-13T19:29:00Z</dcterms:created>
  <dcterms:modified xsi:type="dcterms:W3CDTF">2015-10-19T16:24:00Z</dcterms:modified>
</cp:coreProperties>
</file>