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CF162" w14:textId="756D910E" w:rsidR="001768F6" w:rsidRPr="00190F9D" w:rsidRDefault="001768F6" w:rsidP="006674B4">
      <w:pPr>
        <w:pStyle w:val="HANDOUTHEADLINE0"/>
        <w:tabs>
          <w:tab w:val="clear" w:pos="10980"/>
          <w:tab w:val="right" w:pos="10890"/>
        </w:tabs>
      </w:pPr>
      <w:bookmarkStart w:id="0" w:name="_GoBack"/>
      <w:r>
        <w:tab/>
        <w:t xml:space="preserve">THE MOVE   </w:t>
      </w:r>
    </w:p>
    <w:p w14:paraId="646571C4" w14:textId="0C657DC6" w:rsidR="00CA72F6" w:rsidRDefault="00726A72" w:rsidP="0003011C">
      <w:pPr>
        <w:pStyle w:val="00HANDOUTleadin"/>
        <w:tabs>
          <w:tab w:val="right" w:pos="10890"/>
        </w:tabs>
      </w:pPr>
      <w:r>
        <w:t>HOW TO</w:t>
      </w:r>
      <w:bookmarkEnd w:id="0"/>
      <w:r w:rsidR="00D26080">
        <w:rPr>
          <w:sz w:val="14"/>
          <w:szCs w:val="14"/>
        </w:rPr>
        <w:t xml:space="preserve"> </w:t>
      </w:r>
    </w:p>
    <w:p w14:paraId="19EC27D2" w14:textId="7C828640" w:rsidR="00F11CD5" w:rsidRPr="001E4EF8" w:rsidRDefault="00760B50" w:rsidP="0003011C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>
        <w:rPr>
          <w:u w:color="993333"/>
        </w:rPr>
        <w:t>Pack</w:t>
      </w:r>
      <w:r w:rsidRPr="00DF3504">
        <w:rPr>
          <w:u w:color="993333"/>
        </w:rPr>
        <w:t xml:space="preserve"> Like a Pro</w:t>
      </w:r>
    </w:p>
    <w:p w14:paraId="3CDE6A36" w14:textId="69D918A7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Plan ahead.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Develop a master to</w:t>
      </w:r>
      <w:r>
        <w:rPr>
          <w:rFonts w:ascii="Avenir Book" w:hAnsi="Avenir Book"/>
          <w:color w:val="262626"/>
          <w:sz w:val="20"/>
          <w:u w:color="993333"/>
        </w:rPr>
        <w:t>-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do list so you won’t forget something critical </w:t>
      </w:r>
      <w:r w:rsidR="003D4F70">
        <w:rPr>
          <w:rFonts w:ascii="Avenir Book" w:hAnsi="Avenir Book"/>
          <w:color w:val="262626"/>
          <w:sz w:val="20"/>
          <w:u w:color="993333"/>
        </w:rPr>
        <w:t>heading into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moving day</w:t>
      </w:r>
      <w:r w:rsidR="003D4F70">
        <w:rPr>
          <w:rFonts w:ascii="Avenir Book" w:hAnsi="Avenir Book"/>
          <w:color w:val="262626"/>
          <w:sz w:val="20"/>
          <w:u w:color="993333"/>
        </w:rPr>
        <w:t>. This will also help you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create an estimate of moving </w:t>
      </w:r>
      <w:r w:rsidR="003D4F70">
        <w:rPr>
          <w:rFonts w:ascii="Avenir Book" w:hAnsi="Avenir Book"/>
          <w:color w:val="262626"/>
          <w:sz w:val="20"/>
          <w:u w:color="993333"/>
        </w:rPr>
        <w:t xml:space="preserve">time and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costs. </w:t>
      </w:r>
    </w:p>
    <w:p w14:paraId="3B9D7242" w14:textId="036027BC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Discard items you no longer want or need.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Ask yourself how frequently you use an item and how you’d feel if you no longer had it.</w:t>
      </w:r>
      <w:r>
        <w:rPr>
          <w:rFonts w:ascii="Avenir Book" w:hAnsi="Avenir Book"/>
          <w:color w:val="262626"/>
          <w:sz w:val="20"/>
          <w:u w:color="993333"/>
        </w:rPr>
        <w:t xml:space="preserve"> Sort </w:t>
      </w:r>
      <w:r w:rsidR="003D4F70">
        <w:rPr>
          <w:rFonts w:ascii="Avenir Book" w:hAnsi="Avenir Book"/>
          <w:color w:val="262626"/>
          <w:sz w:val="20"/>
          <w:u w:color="993333"/>
        </w:rPr>
        <w:t>unwanted items</w:t>
      </w:r>
      <w:r>
        <w:rPr>
          <w:rFonts w:ascii="Avenir Book" w:hAnsi="Avenir Book"/>
          <w:color w:val="262626"/>
          <w:sz w:val="20"/>
          <w:u w:color="993333"/>
        </w:rPr>
        <w:t xml:space="preserve"> into “</w:t>
      </w:r>
      <w:r w:rsidRPr="00DF3504">
        <w:rPr>
          <w:rFonts w:ascii="Avenir Book" w:hAnsi="Avenir Book"/>
          <w:color w:val="262626"/>
          <w:sz w:val="20"/>
          <w:u w:color="993333"/>
        </w:rPr>
        <w:t>garage sale,</w:t>
      </w:r>
      <w:r>
        <w:rPr>
          <w:rFonts w:ascii="Avenir Book" w:hAnsi="Avenir Book"/>
          <w:color w:val="262626"/>
          <w:sz w:val="20"/>
          <w:u w:color="993333"/>
        </w:rPr>
        <w:t>” “</w:t>
      </w:r>
      <w:r w:rsidRPr="00DF3504">
        <w:rPr>
          <w:rFonts w:ascii="Avenir Book" w:hAnsi="Avenir Book"/>
          <w:color w:val="262626"/>
          <w:sz w:val="20"/>
          <w:u w:color="993333"/>
        </w:rPr>
        <w:t>donate,</w:t>
      </w:r>
      <w:r>
        <w:rPr>
          <w:rFonts w:ascii="Avenir Book" w:hAnsi="Avenir Book"/>
          <w:color w:val="262626"/>
          <w:sz w:val="20"/>
          <w:u w:color="993333"/>
        </w:rPr>
        <w:t>”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and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“</w:t>
      </w:r>
      <w:r w:rsidRPr="00DF3504">
        <w:rPr>
          <w:rFonts w:ascii="Avenir Book" w:hAnsi="Avenir Book"/>
          <w:color w:val="262626"/>
          <w:sz w:val="20"/>
          <w:u w:color="993333"/>
        </w:rPr>
        <w:t>recycle</w:t>
      </w:r>
      <w:r>
        <w:rPr>
          <w:rFonts w:ascii="Avenir Book" w:hAnsi="Avenir Book"/>
          <w:color w:val="262626"/>
          <w:sz w:val="20"/>
          <w:u w:color="993333"/>
        </w:rPr>
        <w:t>” piles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2235233F" w14:textId="586FCBD3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Pack similar items together.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It will make your life easier when it's time to unpack.</w:t>
      </w:r>
    </w:p>
    <w:p w14:paraId="6B95F67C" w14:textId="4A9CDA43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Decide what you want to move on your own.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Precious items such as family photos, valuable breakables, or must-haves during the move should probably stay with you. </w:t>
      </w:r>
      <w:r>
        <w:rPr>
          <w:rFonts w:ascii="Avenir Book" w:hAnsi="Avenir Book"/>
          <w:color w:val="262626"/>
          <w:sz w:val="20"/>
          <w:u w:color="993333"/>
        </w:rPr>
        <w:t>Pack a moving day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bag with </w:t>
      </w:r>
      <w:r>
        <w:rPr>
          <w:rFonts w:ascii="Avenir Book" w:hAnsi="Avenir Book"/>
          <w:color w:val="262626"/>
          <w:sz w:val="20"/>
          <w:u w:color="993333"/>
        </w:rPr>
        <w:t>a small first-aid kit</w:t>
      </w:r>
      <w:r w:rsidRPr="00DF3504">
        <w:rPr>
          <w:rFonts w:ascii="Avenir Book" w:hAnsi="Avenir Book"/>
          <w:color w:val="262626"/>
          <w:sz w:val="20"/>
          <w:u w:color="993333"/>
        </w:rPr>
        <w:t>, snacks, and other items you</w:t>
      </w:r>
      <w:r>
        <w:rPr>
          <w:rFonts w:ascii="Avenir Book" w:hAnsi="Avenir Book"/>
          <w:color w:val="262626"/>
          <w:sz w:val="20"/>
          <w:u w:color="993333"/>
        </w:rPr>
        <w:t xml:space="preserve"> may </w:t>
      </w:r>
      <w:r w:rsidRPr="00DF3504">
        <w:rPr>
          <w:rFonts w:ascii="Avenir Book" w:hAnsi="Avenir Book"/>
          <w:color w:val="262626"/>
          <w:sz w:val="20"/>
          <w:u w:color="993333"/>
        </w:rPr>
        <w:t>need</w:t>
      </w:r>
      <w:r w:rsidR="00C5277A">
        <w:rPr>
          <w:rFonts w:ascii="Avenir Book" w:hAnsi="Avenir Book"/>
          <w:color w:val="262626"/>
          <w:sz w:val="20"/>
          <w:u w:color="993333"/>
        </w:rPr>
        <w:t xml:space="preserve"> before unpacking your “Open F</w:t>
      </w:r>
      <w:r w:rsidR="003D4F70">
        <w:rPr>
          <w:rFonts w:ascii="Avenir Book" w:hAnsi="Avenir Book"/>
          <w:color w:val="262626"/>
          <w:sz w:val="20"/>
          <w:u w:color="993333"/>
        </w:rPr>
        <w:t>irst” box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</w:t>
      </w:r>
    </w:p>
    <w:p w14:paraId="731DE1A3" w14:textId="686C7AAA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Know what your movers will take.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Many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movers won’t take plants</w:t>
      </w:r>
      <w:r w:rsidR="00C5277A">
        <w:rPr>
          <w:rFonts w:ascii="Avenir Book" w:hAnsi="Avenir Book"/>
          <w:color w:val="262626"/>
          <w:sz w:val="20"/>
          <w:u w:color="993333"/>
        </w:rPr>
        <w:t xml:space="preserve"> or liquids. Check with them about </w:t>
      </w:r>
      <w:r>
        <w:rPr>
          <w:rFonts w:ascii="Avenir Book" w:hAnsi="Avenir Book"/>
          <w:color w:val="262626"/>
          <w:sz w:val="20"/>
          <w:u w:color="993333"/>
        </w:rPr>
        <w:t>other items</w:t>
      </w:r>
      <w:r w:rsidR="00C5277A">
        <w:rPr>
          <w:rFonts w:ascii="Avenir Book" w:hAnsi="Avenir Book"/>
          <w:color w:val="262626"/>
          <w:sz w:val="20"/>
          <w:u w:color="993333"/>
        </w:rPr>
        <w:t xml:space="preserve"> so you can plan to pack them yourself.</w:t>
      </w:r>
    </w:p>
    <w:p w14:paraId="5C662E50" w14:textId="382CE714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Put heavy items in small boxes.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Try to k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eep the weight of </w:t>
      </w:r>
      <w:r>
        <w:rPr>
          <w:rFonts w:ascii="Avenir Book" w:hAnsi="Avenir Book"/>
          <w:color w:val="262626"/>
          <w:sz w:val="20"/>
          <w:u w:color="993333"/>
        </w:rPr>
        <w:t xml:space="preserve">each </w:t>
      </w:r>
      <w:r w:rsidRPr="00DF3504">
        <w:rPr>
          <w:rFonts w:ascii="Avenir Book" w:hAnsi="Avenir Book"/>
          <w:color w:val="262626"/>
          <w:sz w:val="20"/>
          <w:u w:color="993333"/>
        </w:rPr>
        <w:t>box</w:t>
      </w:r>
      <w:r>
        <w:rPr>
          <w:rFonts w:ascii="Avenir Book" w:hAnsi="Avenir Book"/>
          <w:color w:val="262626"/>
          <w:sz w:val="20"/>
          <w:u w:color="993333"/>
        </w:rPr>
        <w:t xml:space="preserve"> under 50 pounds.</w:t>
      </w:r>
    </w:p>
    <w:p w14:paraId="570B95E4" w14:textId="2DA9BD10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Don’t </w:t>
      </w:r>
      <w:proofErr w:type="spellStart"/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overpack</w:t>
      </w:r>
      <w:proofErr w:type="spellEnd"/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 boxes.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It increases the likelihood that items inside the box will break.</w:t>
      </w:r>
    </w:p>
    <w:p w14:paraId="72823C11" w14:textId="63C6DDA3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Wrap fragile items separately.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P</w:t>
      </w:r>
      <w:r w:rsidRPr="00DF3504">
        <w:rPr>
          <w:rFonts w:ascii="Avenir Book" w:hAnsi="Avenir Book"/>
          <w:color w:val="262626"/>
          <w:sz w:val="20"/>
          <w:u w:color="993333"/>
        </w:rPr>
        <w:t>ad bottom</w:t>
      </w:r>
      <w:r>
        <w:rPr>
          <w:rFonts w:ascii="Avenir Book" w:hAnsi="Avenir Book"/>
          <w:color w:val="262626"/>
          <w:sz w:val="20"/>
          <w:u w:color="993333"/>
        </w:rPr>
        <w:t>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and sides of boxes</w:t>
      </w:r>
      <w:r>
        <w:rPr>
          <w:rFonts w:ascii="Avenir Book" w:hAnsi="Avenir Book"/>
          <w:color w:val="262626"/>
          <w:sz w:val="20"/>
          <w:u w:color="993333"/>
        </w:rPr>
        <w:t xml:space="preserve"> and, if necessary,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purchase bubble-wrap or other packing materials from moving stores. </w:t>
      </w:r>
      <w:r>
        <w:rPr>
          <w:rFonts w:ascii="Avenir Book" w:hAnsi="Avenir Book"/>
          <w:color w:val="262626"/>
          <w:sz w:val="20"/>
          <w:u w:color="993333"/>
        </w:rPr>
        <w:t>Secure</w:t>
      </w:r>
      <w:r w:rsidRPr="00755581">
        <w:rPr>
          <w:rFonts w:ascii="Avenir Book" w:hAnsi="Avenir Book"/>
          <w:color w:val="262626"/>
          <w:sz w:val="20"/>
          <w:u w:color="993333"/>
        </w:rPr>
        <w:t xml:space="preserve"> plants in boxes with </w:t>
      </w:r>
      <w:r>
        <w:rPr>
          <w:rFonts w:ascii="Avenir Book" w:hAnsi="Avenir Book"/>
          <w:color w:val="262626"/>
          <w:sz w:val="20"/>
          <w:u w:color="993333"/>
        </w:rPr>
        <w:t xml:space="preserve">air </w:t>
      </w:r>
      <w:r w:rsidRPr="00755581">
        <w:rPr>
          <w:rFonts w:ascii="Avenir Book" w:hAnsi="Avenir Book"/>
          <w:color w:val="262626"/>
          <w:sz w:val="20"/>
          <w:u w:color="993333"/>
        </w:rPr>
        <w:t>holes.</w:t>
      </w:r>
    </w:p>
    <w:p w14:paraId="09475C21" w14:textId="6B382C40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Label every box on all sides.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You ne</w:t>
      </w:r>
      <w:r>
        <w:rPr>
          <w:rFonts w:ascii="Avenir Book" w:hAnsi="Avenir Book"/>
          <w:color w:val="262626"/>
          <w:sz w:val="20"/>
          <w:u w:color="993333"/>
        </w:rPr>
        <w:t>ver know how they’ll be stacked. Also, u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se color-coded labels to indicate which room each </w:t>
      </w:r>
      <w:r>
        <w:rPr>
          <w:rFonts w:ascii="Avenir Book" w:hAnsi="Avenir Book"/>
          <w:color w:val="262626"/>
          <w:sz w:val="20"/>
          <w:u w:color="993333"/>
        </w:rPr>
        <w:t>box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should go in</w:t>
      </w:r>
      <w:r>
        <w:rPr>
          <w:rFonts w:ascii="Avenir Book" w:hAnsi="Avenir Book"/>
          <w:color w:val="262626"/>
          <w:sz w:val="20"/>
          <w:u w:color="993333"/>
        </w:rPr>
        <w:t xml:space="preserve">, </w:t>
      </w:r>
      <w:r w:rsidR="00C5277A">
        <w:rPr>
          <w:rFonts w:ascii="Avenir Book" w:hAnsi="Avenir Book"/>
          <w:color w:val="262626"/>
          <w:sz w:val="20"/>
          <w:u w:color="993333"/>
        </w:rPr>
        <w:t>coordinating with</w:t>
      </w:r>
      <w:r>
        <w:rPr>
          <w:rFonts w:ascii="Avenir Book" w:hAnsi="Avenir Book"/>
          <w:color w:val="262626"/>
          <w:sz w:val="20"/>
          <w:u w:color="993333"/>
        </w:rPr>
        <w:t xml:space="preserve"> a c</w:t>
      </w:r>
      <w:r w:rsidRPr="00DF3504">
        <w:rPr>
          <w:rFonts w:ascii="Avenir Book" w:hAnsi="Avenir Book"/>
          <w:color w:val="262626"/>
          <w:sz w:val="20"/>
          <w:u w:color="993333"/>
        </w:rPr>
        <w:t>olor-code</w:t>
      </w:r>
      <w:r>
        <w:rPr>
          <w:rFonts w:ascii="Avenir Book" w:hAnsi="Avenir Book"/>
          <w:color w:val="262626"/>
          <w:sz w:val="20"/>
          <w:u w:color="993333"/>
        </w:rPr>
        <w:t>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floor plan </w:t>
      </w:r>
      <w:r>
        <w:rPr>
          <w:rFonts w:ascii="Avenir Book" w:hAnsi="Avenir Book"/>
          <w:color w:val="262626"/>
          <w:sz w:val="20"/>
          <w:u w:color="993333"/>
        </w:rPr>
        <w:t>for the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movers. </w:t>
      </w:r>
    </w:p>
    <w:p w14:paraId="11A60C86" w14:textId="154CCAB9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Keep moving documents together in a file, either in your moving day bag or online.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Include </w:t>
      </w:r>
      <w:r w:rsidR="009A1694">
        <w:rPr>
          <w:rFonts w:ascii="Avenir Book" w:hAnsi="Avenir Book"/>
          <w:color w:val="262626"/>
          <w:sz w:val="20"/>
          <w:u w:color="993333"/>
        </w:rPr>
        <w:t>vital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contact information</w:t>
      </w:r>
      <w:r w:rsidRPr="00DF3504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the driver’s name</w:t>
      </w:r>
      <w:r w:rsidR="009A1694">
        <w:rPr>
          <w:rFonts w:ascii="Avenir Book" w:hAnsi="Avenir Book"/>
          <w:color w:val="262626"/>
          <w:sz w:val="20"/>
          <w:u w:color="993333"/>
        </w:rPr>
        <w:t>, the van’s license plate,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and </w:t>
      </w:r>
      <w:r w:rsidR="009A1694">
        <w:rPr>
          <w:rFonts w:ascii="Avenir Book" w:hAnsi="Avenir Book"/>
          <w:color w:val="262626"/>
          <w:sz w:val="20"/>
          <w:u w:color="993333"/>
        </w:rPr>
        <w:t>the company’s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number. </w:t>
      </w:r>
    </w:p>
    <w:p w14:paraId="2A3B1C71" w14:textId="5FA5310E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Print out a map and directions for movers and helpers.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Make several copies, and highlight the route. Include your cell phone number on the map. </w:t>
      </w:r>
    </w:p>
    <w:p w14:paraId="38BED186" w14:textId="3E09CF82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Back up computer files on the cloud.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Alternatively, you can keep a physical backup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9A1694">
        <w:rPr>
          <w:rFonts w:ascii="Avenir Book" w:hAnsi="Avenir Book"/>
          <w:color w:val="262626"/>
          <w:sz w:val="20"/>
          <w:u w:color="993333"/>
        </w:rPr>
        <w:t xml:space="preserve">on an external hard drive </w:t>
      </w:r>
      <w:r>
        <w:rPr>
          <w:rFonts w:ascii="Avenir Book" w:hAnsi="Avenir Book"/>
          <w:color w:val="262626"/>
          <w:sz w:val="20"/>
          <w:u w:color="993333"/>
        </w:rPr>
        <w:t>off</w:t>
      </w:r>
      <w:r w:rsidRPr="00DF3504">
        <w:rPr>
          <w:rFonts w:ascii="Avenir Book" w:hAnsi="Avenir Book"/>
          <w:color w:val="262626"/>
          <w:sz w:val="20"/>
          <w:u w:color="993333"/>
        </w:rPr>
        <w:t>site.</w:t>
      </w:r>
    </w:p>
    <w:p w14:paraId="694F9943" w14:textId="4525905D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60" w:line="280" w:lineRule="exact"/>
        <w:ind w:left="360" w:right="907"/>
        <w:rPr>
          <w:rFonts w:ascii="Avenir Book" w:hAnsi="Avenir Book"/>
          <w:color w:val="262626"/>
          <w:sz w:val="20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Inspect each box and piece of furniture as soon as it arrives.</w:t>
      </w:r>
      <w:r w:rsidRPr="00753C81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 xml:space="preserve">Ahead of time, ensure your moving company has a relatively painless process for reporting damages. </w:t>
      </w:r>
    </w:p>
    <w:p w14:paraId="3276A726" w14:textId="6BC089C9" w:rsidR="004801DD" w:rsidRPr="00C01F8E" w:rsidRDefault="004801DD" w:rsidP="00C01F8E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C01F8E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67E3C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1F8E"/>
    <w:rsid w:val="00C02FC1"/>
    <w:rsid w:val="00C07671"/>
    <w:rsid w:val="00C11859"/>
    <w:rsid w:val="00C22C5E"/>
    <w:rsid w:val="00C5277A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B74B34-D71B-4E34-B655-D2BFDC2A5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363</Words>
  <Characters>1765</Characters>
  <Application>Microsoft Office Word</Application>
  <DocSecurity>0</DocSecurity>
  <Lines>14</Lines>
  <Paragraphs>4</Paragraphs>
  <ScaleCrop>false</ScaleCrop>
  <Company>NAR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2015-10-13T18:27:00Z</dcterms:created>
  <dcterms:modified xsi:type="dcterms:W3CDTF">2015-10-19T19:00:00Z</dcterms:modified>
</cp:coreProperties>
</file>