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8D" w:rsidRDefault="00E7108D" w:rsidP="00E7108D">
      <w:pPr>
        <w:keepNext/>
        <w:ind w:right="720"/>
        <w:rPr>
          <w:rFonts w:ascii="Arial" w:hAnsi="Arial" w:cs="Arial"/>
          <w:sz w:val="22"/>
          <w:szCs w:val="22"/>
        </w:rPr>
      </w:pPr>
      <w:r>
        <w:rPr>
          <w:rFonts w:ascii="Arial" w:hAnsi="Arial" w:cs="Arial"/>
          <w:b/>
          <w:bCs/>
          <w:sz w:val="22"/>
          <w:szCs w:val="22"/>
        </w:rPr>
        <w:t xml:space="preserve">Sections 1 and 6: </w:t>
      </w:r>
      <w:r>
        <w:rPr>
          <w:rFonts w:ascii="Arial" w:hAnsi="Arial" w:cs="Arial"/>
          <w:sz w:val="22"/>
          <w:szCs w:val="22"/>
        </w:rPr>
        <w:t xml:space="preserve"> During the 2017 REALTOR® Conference and Expo, the NAR Board of Directors approved amendments that affect MLS billing structures (MLS Policy Statements 7.42 and 7.43).  Corresponding changes were made to Sections 1 and 6 of the NAR Model MLS Rules and Regulations (all types), found in the </w:t>
      </w:r>
      <w:r>
        <w:rPr>
          <w:rFonts w:ascii="Arial" w:hAnsi="Arial" w:cs="Arial"/>
          <w:i/>
          <w:iCs/>
          <w:sz w:val="22"/>
          <w:szCs w:val="22"/>
        </w:rPr>
        <w:t>Handbook on Multiple Listing Policy</w:t>
      </w:r>
      <w:r>
        <w:rPr>
          <w:rFonts w:ascii="Arial" w:hAnsi="Arial" w:cs="Arial"/>
          <w:sz w:val="22"/>
          <w:szCs w:val="22"/>
        </w:rPr>
        <w:t xml:space="preserve">. These amendments change the definition of MLS jurisdiction, and update billing structures MLSs must use when assessing fees to their participants and subscribers. You may view additional resources, including sample waiver forms and a FAQ here </w:t>
      </w:r>
      <w:hyperlink r:id="rId4" w:history="1">
        <w:r>
          <w:rPr>
            <w:rStyle w:val="Hyperlink"/>
            <w:rFonts w:ascii="Arial" w:hAnsi="Arial" w:cs="Arial"/>
            <w:sz w:val="22"/>
            <w:szCs w:val="22"/>
          </w:rPr>
          <w:t>https://www.nar.realtor/about-nar/policies/changes-to-mls-policy-statements-742-and-743-mls-of-choice</w:t>
        </w:r>
      </w:hyperlink>
    </w:p>
    <w:p w:rsidR="00E7108D" w:rsidRDefault="00E7108D" w:rsidP="00E7108D">
      <w:pPr>
        <w:keepNext/>
        <w:ind w:right="720"/>
        <w:rPr>
          <w:rFonts w:ascii="Arial" w:hAnsi="Arial" w:cs="Arial"/>
          <w:sz w:val="22"/>
          <w:szCs w:val="22"/>
        </w:rPr>
      </w:pPr>
    </w:p>
    <w:p w:rsidR="00E7108D" w:rsidRDefault="00E7108D" w:rsidP="00E7108D">
      <w:pPr>
        <w:spacing w:line="242" w:lineRule="auto"/>
        <w:ind w:right="656"/>
        <w:rPr>
          <w:rFonts w:ascii="Arial" w:hAnsi="Arial" w:cs="Arial"/>
          <w:color w:val="231F20"/>
          <w:sz w:val="22"/>
          <w:szCs w:val="22"/>
        </w:rPr>
      </w:pPr>
      <w:r>
        <w:rPr>
          <w:rFonts w:ascii="Arial" w:hAnsi="Arial" w:cs="Arial"/>
          <w:color w:val="231F20"/>
          <w:sz w:val="22"/>
          <w:szCs w:val="22"/>
        </w:rPr>
        <w:t xml:space="preserve">The following changes </w:t>
      </w:r>
      <w:r>
        <w:rPr>
          <w:rFonts w:ascii="Arial" w:hAnsi="Arial" w:cs="Arial"/>
          <w:color w:val="231F20"/>
          <w:sz w:val="22"/>
          <w:szCs w:val="22"/>
        </w:rPr>
        <w:t xml:space="preserve">are required </w:t>
      </w:r>
      <w:r>
        <w:rPr>
          <w:rFonts w:ascii="Arial" w:hAnsi="Arial" w:cs="Arial"/>
          <w:color w:val="231F20"/>
          <w:sz w:val="22"/>
          <w:szCs w:val="22"/>
        </w:rPr>
        <w:t>(underscoring indicates additions, strikeouts indicate deletion)</w:t>
      </w:r>
      <w:r>
        <w:rPr>
          <w:rFonts w:ascii="Arial" w:hAnsi="Arial" w:cs="Arial"/>
          <w:color w:val="231F20"/>
          <w:sz w:val="22"/>
          <w:szCs w:val="22"/>
        </w:rPr>
        <w:t>:</w:t>
      </w:r>
      <w:bookmarkStart w:id="0" w:name="_GoBack"/>
      <w:bookmarkEnd w:id="0"/>
    </w:p>
    <w:p w:rsidR="00E7108D" w:rsidRDefault="00E7108D" w:rsidP="00E7108D">
      <w:pPr>
        <w:spacing w:line="242" w:lineRule="auto"/>
        <w:ind w:right="656"/>
        <w:rPr>
          <w:rFonts w:ascii="Arial" w:hAnsi="Arial" w:cs="Arial"/>
          <w:b/>
          <w:bCs/>
          <w:color w:val="231F20"/>
          <w:sz w:val="22"/>
          <w:szCs w:val="22"/>
        </w:rPr>
      </w:pPr>
    </w:p>
    <w:p w:rsidR="00E7108D" w:rsidRDefault="00E7108D" w:rsidP="00E7108D">
      <w:pPr>
        <w:spacing w:line="242" w:lineRule="auto"/>
        <w:ind w:left="720" w:right="656"/>
        <w:rPr>
          <w:rFonts w:ascii="Arial" w:hAnsi="Arial" w:cs="Arial"/>
          <w:b/>
          <w:bCs/>
          <w:i/>
          <w:iCs/>
          <w:color w:val="231F20"/>
          <w:sz w:val="22"/>
          <w:szCs w:val="22"/>
        </w:rPr>
      </w:pPr>
      <w:r>
        <w:rPr>
          <w:rFonts w:ascii="Arial" w:hAnsi="Arial" w:cs="Arial"/>
          <w:b/>
          <w:bCs/>
          <w:i/>
          <w:iCs/>
          <w:color w:val="231F20"/>
          <w:sz w:val="22"/>
          <w:szCs w:val="22"/>
        </w:rPr>
        <w:t xml:space="preserve">Section 1.12, </w:t>
      </w:r>
      <w:r>
        <w:rPr>
          <w:rFonts w:ascii="Arial" w:hAnsi="Arial" w:cs="Arial"/>
          <w:b/>
          <w:bCs/>
          <w:i/>
          <w:iCs/>
          <w:strike/>
          <w:color w:val="231F20"/>
          <w:sz w:val="22"/>
          <w:szCs w:val="22"/>
        </w:rPr>
        <w:t xml:space="preserve">Jurisdiction </w:t>
      </w:r>
      <w:r>
        <w:rPr>
          <w:rFonts w:ascii="Arial" w:hAnsi="Arial" w:cs="Arial"/>
          <w:b/>
          <w:bCs/>
          <w:i/>
          <w:iCs/>
          <w:color w:val="231F20"/>
          <w:sz w:val="22"/>
          <w:szCs w:val="22"/>
          <w:u w:val="single"/>
        </w:rPr>
        <w:t>Service Area</w:t>
      </w:r>
      <w:r>
        <w:rPr>
          <w:rFonts w:ascii="Arial" w:hAnsi="Arial" w:cs="Arial"/>
          <w:b/>
          <w:bCs/>
          <w:i/>
          <w:iCs/>
          <w:color w:val="231F20"/>
          <w:sz w:val="22"/>
          <w:szCs w:val="22"/>
        </w:rPr>
        <w:t xml:space="preserve">: </w:t>
      </w:r>
    </w:p>
    <w:p w:rsidR="00E7108D" w:rsidRDefault="00E7108D" w:rsidP="00E7108D">
      <w:pPr>
        <w:spacing w:line="242" w:lineRule="auto"/>
        <w:ind w:left="720" w:right="656"/>
        <w:rPr>
          <w:rFonts w:ascii="Arial" w:hAnsi="Arial" w:cs="Arial"/>
          <w:b/>
          <w:bCs/>
          <w:i/>
          <w:iCs/>
          <w:sz w:val="22"/>
          <w:szCs w:val="22"/>
        </w:rPr>
      </w:pPr>
    </w:p>
    <w:p w:rsidR="00E7108D" w:rsidRDefault="00E7108D" w:rsidP="00E7108D">
      <w:pPr>
        <w:spacing w:line="242" w:lineRule="auto"/>
        <w:ind w:left="720" w:right="56"/>
        <w:rPr>
          <w:rFonts w:ascii="Arial" w:hAnsi="Arial" w:cs="Arial"/>
          <w:i/>
          <w:iCs/>
          <w:color w:val="231F20"/>
          <w:sz w:val="22"/>
          <w:szCs w:val="22"/>
        </w:rPr>
      </w:pPr>
      <w:r>
        <w:rPr>
          <w:rFonts w:ascii="Arial" w:hAnsi="Arial" w:cs="Arial"/>
          <w:i/>
          <w:iCs/>
          <w:color w:val="231F20"/>
          <w:sz w:val="22"/>
          <w:szCs w:val="22"/>
        </w:rPr>
        <w:t>Only</w:t>
      </w:r>
      <w:r>
        <w:rPr>
          <w:rFonts w:ascii="Arial" w:hAnsi="Arial" w:cs="Arial"/>
          <w:i/>
          <w:iCs/>
          <w:color w:val="231F20"/>
          <w:spacing w:val="-10"/>
          <w:sz w:val="22"/>
          <w:szCs w:val="22"/>
        </w:rPr>
        <w:t xml:space="preserve"> </w:t>
      </w:r>
      <w:r>
        <w:rPr>
          <w:rFonts w:ascii="Arial" w:hAnsi="Arial" w:cs="Arial"/>
          <w:i/>
          <w:iCs/>
          <w:color w:val="231F20"/>
          <w:sz w:val="22"/>
          <w:szCs w:val="22"/>
        </w:rPr>
        <w:t>listings</w:t>
      </w:r>
      <w:r>
        <w:rPr>
          <w:rFonts w:ascii="Arial" w:hAnsi="Arial" w:cs="Arial"/>
          <w:i/>
          <w:iCs/>
          <w:color w:val="231F20"/>
          <w:spacing w:val="-10"/>
          <w:sz w:val="22"/>
          <w:szCs w:val="22"/>
        </w:rPr>
        <w:t xml:space="preserve"> </w:t>
      </w:r>
      <w:r>
        <w:rPr>
          <w:rFonts w:ascii="Arial" w:hAnsi="Arial" w:cs="Arial"/>
          <w:i/>
          <w:iCs/>
          <w:color w:val="231F20"/>
          <w:sz w:val="22"/>
          <w:szCs w:val="22"/>
        </w:rPr>
        <w:t>of</w:t>
      </w:r>
      <w:r>
        <w:rPr>
          <w:rFonts w:ascii="Arial" w:hAnsi="Arial" w:cs="Arial"/>
          <w:i/>
          <w:iCs/>
          <w:color w:val="231F20"/>
          <w:spacing w:val="-10"/>
          <w:sz w:val="22"/>
          <w:szCs w:val="22"/>
        </w:rPr>
        <w:t xml:space="preserve"> </w:t>
      </w:r>
      <w:r>
        <w:rPr>
          <w:rFonts w:ascii="Arial" w:hAnsi="Arial" w:cs="Arial"/>
          <w:i/>
          <w:iCs/>
          <w:color w:val="231F20"/>
          <w:sz w:val="22"/>
          <w:szCs w:val="22"/>
        </w:rPr>
        <w:t>the</w:t>
      </w:r>
      <w:r>
        <w:rPr>
          <w:rFonts w:ascii="Arial" w:hAnsi="Arial" w:cs="Arial"/>
          <w:i/>
          <w:iCs/>
          <w:color w:val="231F20"/>
          <w:spacing w:val="-10"/>
          <w:sz w:val="22"/>
          <w:szCs w:val="22"/>
        </w:rPr>
        <w:t xml:space="preserve"> </w:t>
      </w:r>
      <w:r>
        <w:rPr>
          <w:rFonts w:ascii="Arial" w:hAnsi="Arial" w:cs="Arial"/>
          <w:i/>
          <w:iCs/>
          <w:color w:val="231F20"/>
          <w:sz w:val="22"/>
          <w:szCs w:val="22"/>
        </w:rPr>
        <w:t>designated</w:t>
      </w:r>
      <w:r>
        <w:rPr>
          <w:rFonts w:ascii="Arial" w:hAnsi="Arial" w:cs="Arial"/>
          <w:i/>
          <w:iCs/>
          <w:color w:val="231F20"/>
          <w:spacing w:val="-10"/>
          <w:sz w:val="22"/>
          <w:szCs w:val="22"/>
        </w:rPr>
        <w:t xml:space="preserve"> </w:t>
      </w:r>
      <w:r>
        <w:rPr>
          <w:rFonts w:ascii="Arial" w:hAnsi="Arial" w:cs="Arial"/>
          <w:i/>
          <w:iCs/>
          <w:color w:val="231F20"/>
          <w:sz w:val="22"/>
          <w:szCs w:val="22"/>
        </w:rPr>
        <w:t>types</w:t>
      </w:r>
      <w:r>
        <w:rPr>
          <w:rFonts w:ascii="Arial" w:hAnsi="Arial" w:cs="Arial"/>
          <w:i/>
          <w:iCs/>
          <w:color w:val="231F20"/>
          <w:spacing w:val="-10"/>
          <w:sz w:val="22"/>
          <w:szCs w:val="22"/>
        </w:rPr>
        <w:t xml:space="preserve"> </w:t>
      </w:r>
      <w:r>
        <w:rPr>
          <w:rFonts w:ascii="Arial" w:hAnsi="Arial" w:cs="Arial"/>
          <w:i/>
          <w:iCs/>
          <w:color w:val="231F20"/>
          <w:sz w:val="22"/>
          <w:szCs w:val="22"/>
        </w:rPr>
        <w:t>of</w:t>
      </w:r>
      <w:r>
        <w:rPr>
          <w:rFonts w:ascii="Arial" w:hAnsi="Arial" w:cs="Arial"/>
          <w:i/>
          <w:iCs/>
          <w:color w:val="231F20"/>
          <w:spacing w:val="-10"/>
          <w:sz w:val="22"/>
          <w:szCs w:val="22"/>
        </w:rPr>
        <w:t xml:space="preserve"> </w:t>
      </w:r>
      <w:r>
        <w:rPr>
          <w:rFonts w:ascii="Arial" w:hAnsi="Arial" w:cs="Arial"/>
          <w:i/>
          <w:iCs/>
          <w:color w:val="231F20"/>
          <w:sz w:val="22"/>
          <w:szCs w:val="22"/>
        </w:rPr>
        <w:t>property</w:t>
      </w:r>
      <w:r>
        <w:rPr>
          <w:rFonts w:ascii="Arial" w:hAnsi="Arial" w:cs="Arial"/>
          <w:i/>
          <w:iCs/>
          <w:color w:val="231F20"/>
          <w:spacing w:val="-10"/>
          <w:sz w:val="22"/>
          <w:szCs w:val="22"/>
        </w:rPr>
        <w:t xml:space="preserve"> </w:t>
      </w:r>
      <w:r>
        <w:rPr>
          <w:rFonts w:ascii="Arial" w:hAnsi="Arial" w:cs="Arial"/>
          <w:i/>
          <w:iCs/>
          <w:color w:val="231F20"/>
          <w:sz w:val="22"/>
          <w:szCs w:val="22"/>
        </w:rPr>
        <w:t>located</w:t>
      </w:r>
      <w:r>
        <w:rPr>
          <w:rFonts w:ascii="Arial" w:hAnsi="Arial" w:cs="Arial"/>
          <w:i/>
          <w:iCs/>
          <w:color w:val="231F20"/>
          <w:spacing w:val="-10"/>
          <w:sz w:val="22"/>
          <w:szCs w:val="22"/>
        </w:rPr>
        <w:t xml:space="preserve"> </w:t>
      </w:r>
      <w:r>
        <w:rPr>
          <w:rFonts w:ascii="Arial" w:hAnsi="Arial" w:cs="Arial"/>
          <w:i/>
          <w:iCs/>
          <w:color w:val="231F20"/>
          <w:sz w:val="22"/>
          <w:szCs w:val="22"/>
        </w:rPr>
        <w:t>within</w:t>
      </w:r>
      <w:r>
        <w:rPr>
          <w:rFonts w:ascii="Arial" w:hAnsi="Arial" w:cs="Arial"/>
          <w:i/>
          <w:iCs/>
          <w:color w:val="231F20"/>
          <w:spacing w:val="-10"/>
          <w:sz w:val="22"/>
          <w:szCs w:val="22"/>
        </w:rPr>
        <w:t xml:space="preserve"> </w:t>
      </w:r>
      <w:r>
        <w:rPr>
          <w:rFonts w:ascii="Arial" w:hAnsi="Arial" w:cs="Arial"/>
          <w:i/>
          <w:iCs/>
          <w:color w:val="231F20"/>
          <w:sz w:val="22"/>
          <w:szCs w:val="22"/>
        </w:rPr>
        <w:t>the</w:t>
      </w:r>
      <w:r>
        <w:rPr>
          <w:rFonts w:ascii="Arial" w:hAnsi="Arial" w:cs="Arial"/>
          <w:i/>
          <w:iCs/>
          <w:color w:val="231F20"/>
          <w:spacing w:val="-10"/>
          <w:sz w:val="22"/>
          <w:szCs w:val="22"/>
        </w:rPr>
        <w:t xml:space="preserve"> </w:t>
      </w:r>
      <w:r>
        <w:rPr>
          <w:rFonts w:ascii="Arial" w:hAnsi="Arial" w:cs="Arial"/>
          <w:i/>
          <w:iCs/>
          <w:strike/>
          <w:color w:val="231F20"/>
          <w:spacing w:val="-10"/>
          <w:sz w:val="22"/>
          <w:szCs w:val="22"/>
        </w:rPr>
        <w:t>jurisdiction</w:t>
      </w:r>
      <w:r>
        <w:rPr>
          <w:rFonts w:ascii="Arial" w:hAnsi="Arial" w:cs="Arial"/>
          <w:i/>
          <w:iCs/>
          <w:color w:val="231F20"/>
          <w:spacing w:val="-10"/>
          <w:sz w:val="22"/>
          <w:szCs w:val="22"/>
        </w:rPr>
        <w:t xml:space="preserve"> </w:t>
      </w:r>
      <w:r>
        <w:rPr>
          <w:rFonts w:ascii="Arial" w:hAnsi="Arial" w:cs="Arial"/>
          <w:i/>
          <w:iCs/>
          <w:color w:val="231F20"/>
          <w:sz w:val="22"/>
          <w:szCs w:val="22"/>
          <w:u w:val="single"/>
        </w:rPr>
        <w:t>service</w:t>
      </w:r>
      <w:r>
        <w:rPr>
          <w:rFonts w:ascii="Arial" w:hAnsi="Arial" w:cs="Arial"/>
          <w:i/>
          <w:iCs/>
          <w:color w:val="231F20"/>
          <w:spacing w:val="-10"/>
          <w:sz w:val="22"/>
          <w:szCs w:val="22"/>
          <w:u w:val="single"/>
        </w:rPr>
        <w:t xml:space="preserve"> </w:t>
      </w:r>
      <w:r>
        <w:rPr>
          <w:rFonts w:ascii="Arial" w:hAnsi="Arial" w:cs="Arial"/>
          <w:i/>
          <w:iCs/>
          <w:color w:val="231F20"/>
          <w:sz w:val="22"/>
          <w:szCs w:val="22"/>
          <w:u w:val="single"/>
        </w:rPr>
        <w:t>area</w:t>
      </w:r>
      <w:r>
        <w:rPr>
          <w:rFonts w:ascii="Arial" w:hAnsi="Arial" w:cs="Arial"/>
          <w:i/>
          <w:iCs/>
          <w:color w:val="231F20"/>
          <w:spacing w:val="-10"/>
          <w:sz w:val="22"/>
          <w:szCs w:val="22"/>
        </w:rPr>
        <w:t xml:space="preserve"> </w:t>
      </w:r>
      <w:r>
        <w:rPr>
          <w:rFonts w:ascii="Arial" w:hAnsi="Arial" w:cs="Arial"/>
          <w:i/>
          <w:iCs/>
          <w:color w:val="231F20"/>
          <w:sz w:val="22"/>
          <w:szCs w:val="22"/>
        </w:rPr>
        <w:t>of</w:t>
      </w:r>
      <w:r>
        <w:rPr>
          <w:rFonts w:ascii="Arial" w:hAnsi="Arial" w:cs="Arial"/>
          <w:i/>
          <w:iCs/>
          <w:color w:val="231F20"/>
          <w:spacing w:val="-10"/>
          <w:sz w:val="22"/>
          <w:szCs w:val="22"/>
        </w:rPr>
        <w:t xml:space="preserve"> </w:t>
      </w:r>
      <w:r>
        <w:rPr>
          <w:rFonts w:ascii="Arial" w:hAnsi="Arial" w:cs="Arial"/>
          <w:i/>
          <w:iCs/>
          <w:color w:val="231F20"/>
          <w:sz w:val="22"/>
          <w:szCs w:val="22"/>
        </w:rPr>
        <w:t>the</w:t>
      </w:r>
      <w:r>
        <w:rPr>
          <w:rFonts w:ascii="Arial" w:hAnsi="Arial" w:cs="Arial"/>
          <w:i/>
          <w:iCs/>
          <w:color w:val="231F20"/>
          <w:spacing w:val="-10"/>
          <w:sz w:val="22"/>
          <w:szCs w:val="22"/>
        </w:rPr>
        <w:t xml:space="preserve"> </w:t>
      </w:r>
      <w:r>
        <w:rPr>
          <w:rFonts w:ascii="Arial" w:hAnsi="Arial" w:cs="Arial"/>
          <w:i/>
          <w:iCs/>
          <w:color w:val="231F20"/>
          <w:sz w:val="22"/>
          <w:szCs w:val="22"/>
        </w:rPr>
        <w:t>MLS are required</w:t>
      </w:r>
      <w:r>
        <w:rPr>
          <w:rFonts w:ascii="Arial" w:hAnsi="Arial" w:cs="Arial"/>
          <w:i/>
          <w:iCs/>
          <w:color w:val="231F20"/>
          <w:spacing w:val="-3"/>
          <w:sz w:val="22"/>
          <w:szCs w:val="22"/>
        </w:rPr>
        <w:t xml:space="preserve"> </w:t>
      </w:r>
      <w:r>
        <w:rPr>
          <w:rFonts w:ascii="Arial" w:hAnsi="Arial" w:cs="Arial"/>
          <w:i/>
          <w:iCs/>
          <w:color w:val="231F20"/>
          <w:sz w:val="22"/>
          <w:szCs w:val="22"/>
        </w:rPr>
        <w:t>to</w:t>
      </w:r>
      <w:r>
        <w:rPr>
          <w:rFonts w:ascii="Arial" w:hAnsi="Arial" w:cs="Arial"/>
          <w:i/>
          <w:iCs/>
          <w:color w:val="231F20"/>
          <w:spacing w:val="-3"/>
          <w:sz w:val="22"/>
          <w:szCs w:val="22"/>
        </w:rPr>
        <w:t xml:space="preserve"> </w:t>
      </w:r>
      <w:r>
        <w:rPr>
          <w:rFonts w:ascii="Arial" w:hAnsi="Arial" w:cs="Arial"/>
          <w:i/>
          <w:iCs/>
          <w:color w:val="231F20"/>
          <w:sz w:val="22"/>
          <w:szCs w:val="22"/>
        </w:rPr>
        <w:t>be</w:t>
      </w:r>
      <w:r>
        <w:rPr>
          <w:rFonts w:ascii="Arial" w:hAnsi="Arial" w:cs="Arial"/>
          <w:i/>
          <w:iCs/>
          <w:color w:val="231F20"/>
          <w:spacing w:val="-3"/>
          <w:sz w:val="22"/>
          <w:szCs w:val="22"/>
        </w:rPr>
        <w:t xml:space="preserve"> </w:t>
      </w:r>
      <w:r>
        <w:rPr>
          <w:rFonts w:ascii="Arial" w:hAnsi="Arial" w:cs="Arial"/>
          <w:i/>
          <w:iCs/>
          <w:color w:val="231F20"/>
          <w:sz w:val="22"/>
          <w:szCs w:val="22"/>
        </w:rPr>
        <w:t>submitted</w:t>
      </w:r>
      <w:r>
        <w:rPr>
          <w:rFonts w:ascii="Arial" w:hAnsi="Arial" w:cs="Arial"/>
          <w:i/>
          <w:iCs/>
          <w:color w:val="231F20"/>
          <w:spacing w:val="-3"/>
          <w:sz w:val="22"/>
          <w:szCs w:val="22"/>
        </w:rPr>
        <w:t xml:space="preserve"> </w:t>
      </w:r>
      <w:r>
        <w:rPr>
          <w:rFonts w:ascii="Arial" w:hAnsi="Arial" w:cs="Arial"/>
          <w:i/>
          <w:iCs/>
          <w:color w:val="231F20"/>
          <w:sz w:val="22"/>
          <w:szCs w:val="22"/>
        </w:rPr>
        <w:t>to</w:t>
      </w:r>
      <w:r>
        <w:rPr>
          <w:rFonts w:ascii="Arial" w:hAnsi="Arial" w:cs="Arial"/>
          <w:i/>
          <w:iCs/>
          <w:color w:val="231F20"/>
          <w:spacing w:val="-3"/>
          <w:sz w:val="22"/>
          <w:szCs w:val="22"/>
        </w:rPr>
        <w:t xml:space="preserve"> </w:t>
      </w:r>
      <w:r>
        <w:rPr>
          <w:rFonts w:ascii="Arial" w:hAnsi="Arial" w:cs="Arial"/>
          <w:i/>
          <w:iCs/>
          <w:color w:val="231F20"/>
          <w:sz w:val="22"/>
          <w:szCs w:val="22"/>
        </w:rPr>
        <w:t>the</w:t>
      </w:r>
      <w:r>
        <w:rPr>
          <w:rFonts w:ascii="Arial" w:hAnsi="Arial" w:cs="Arial"/>
          <w:i/>
          <w:iCs/>
          <w:color w:val="231F20"/>
          <w:spacing w:val="-3"/>
          <w:sz w:val="22"/>
          <w:szCs w:val="22"/>
        </w:rPr>
        <w:t xml:space="preserve"> </w:t>
      </w:r>
      <w:r>
        <w:rPr>
          <w:rFonts w:ascii="Arial" w:hAnsi="Arial" w:cs="Arial"/>
          <w:i/>
          <w:iCs/>
          <w:color w:val="231F20"/>
          <w:sz w:val="22"/>
          <w:szCs w:val="22"/>
        </w:rPr>
        <w:t>service.</w:t>
      </w:r>
      <w:r>
        <w:rPr>
          <w:rFonts w:ascii="Arial" w:hAnsi="Arial" w:cs="Arial"/>
          <w:i/>
          <w:iCs/>
          <w:color w:val="231F20"/>
          <w:spacing w:val="-3"/>
          <w:sz w:val="22"/>
          <w:szCs w:val="22"/>
        </w:rPr>
        <w:t xml:space="preserve"> </w:t>
      </w:r>
      <w:r>
        <w:rPr>
          <w:rFonts w:ascii="Arial" w:hAnsi="Arial" w:cs="Arial"/>
          <w:i/>
          <w:iCs/>
          <w:color w:val="231F20"/>
          <w:sz w:val="22"/>
          <w:szCs w:val="22"/>
        </w:rPr>
        <w:t>Listings</w:t>
      </w:r>
      <w:r>
        <w:rPr>
          <w:rFonts w:ascii="Arial" w:hAnsi="Arial" w:cs="Arial"/>
          <w:i/>
          <w:iCs/>
          <w:color w:val="231F20"/>
          <w:spacing w:val="-3"/>
          <w:sz w:val="22"/>
          <w:szCs w:val="22"/>
        </w:rPr>
        <w:t xml:space="preserve"> </w:t>
      </w:r>
      <w:r>
        <w:rPr>
          <w:rFonts w:ascii="Arial" w:hAnsi="Arial" w:cs="Arial"/>
          <w:i/>
          <w:iCs/>
          <w:color w:val="231F20"/>
          <w:sz w:val="22"/>
          <w:szCs w:val="22"/>
        </w:rPr>
        <w:t>of</w:t>
      </w:r>
      <w:r>
        <w:rPr>
          <w:rFonts w:ascii="Arial" w:hAnsi="Arial" w:cs="Arial"/>
          <w:i/>
          <w:iCs/>
          <w:color w:val="231F20"/>
          <w:spacing w:val="-3"/>
          <w:sz w:val="22"/>
          <w:szCs w:val="22"/>
        </w:rPr>
        <w:t xml:space="preserve"> </w:t>
      </w:r>
      <w:r>
        <w:rPr>
          <w:rFonts w:ascii="Arial" w:hAnsi="Arial" w:cs="Arial"/>
          <w:i/>
          <w:iCs/>
          <w:color w:val="231F20"/>
          <w:sz w:val="22"/>
          <w:szCs w:val="22"/>
        </w:rPr>
        <w:t>property</w:t>
      </w:r>
      <w:r>
        <w:rPr>
          <w:rFonts w:ascii="Arial" w:hAnsi="Arial" w:cs="Arial"/>
          <w:i/>
          <w:iCs/>
          <w:color w:val="231F20"/>
          <w:spacing w:val="-3"/>
          <w:sz w:val="22"/>
          <w:szCs w:val="22"/>
        </w:rPr>
        <w:t xml:space="preserve"> </w:t>
      </w:r>
      <w:r>
        <w:rPr>
          <w:rFonts w:ascii="Arial" w:hAnsi="Arial" w:cs="Arial"/>
          <w:i/>
          <w:iCs/>
          <w:color w:val="231F20"/>
          <w:sz w:val="22"/>
          <w:szCs w:val="22"/>
        </w:rPr>
        <w:t>located</w:t>
      </w:r>
      <w:r>
        <w:rPr>
          <w:rFonts w:ascii="Arial" w:hAnsi="Arial" w:cs="Arial"/>
          <w:i/>
          <w:iCs/>
          <w:color w:val="231F20"/>
          <w:spacing w:val="-3"/>
          <w:sz w:val="22"/>
          <w:szCs w:val="22"/>
        </w:rPr>
        <w:t xml:space="preserve"> </w:t>
      </w:r>
      <w:r>
        <w:rPr>
          <w:rFonts w:ascii="Arial" w:hAnsi="Arial" w:cs="Arial"/>
          <w:i/>
          <w:iCs/>
          <w:color w:val="231F20"/>
          <w:sz w:val="22"/>
          <w:szCs w:val="22"/>
        </w:rPr>
        <w:t>outside</w:t>
      </w:r>
      <w:r>
        <w:rPr>
          <w:rFonts w:ascii="Arial" w:hAnsi="Arial" w:cs="Arial"/>
          <w:i/>
          <w:iCs/>
          <w:color w:val="231F20"/>
          <w:spacing w:val="-3"/>
          <w:sz w:val="22"/>
          <w:szCs w:val="22"/>
        </w:rPr>
        <w:t xml:space="preserve"> </w:t>
      </w:r>
      <w:r>
        <w:rPr>
          <w:rFonts w:ascii="Arial" w:hAnsi="Arial" w:cs="Arial"/>
          <w:i/>
          <w:iCs/>
          <w:color w:val="231F20"/>
          <w:sz w:val="22"/>
          <w:szCs w:val="22"/>
        </w:rPr>
        <w:t>the</w:t>
      </w:r>
      <w:r>
        <w:rPr>
          <w:rFonts w:ascii="Arial" w:hAnsi="Arial" w:cs="Arial"/>
          <w:i/>
          <w:iCs/>
          <w:color w:val="231F20"/>
          <w:spacing w:val="-3"/>
          <w:sz w:val="22"/>
          <w:szCs w:val="22"/>
        </w:rPr>
        <w:t xml:space="preserve"> </w:t>
      </w:r>
      <w:r>
        <w:rPr>
          <w:rFonts w:ascii="Arial" w:hAnsi="Arial" w:cs="Arial"/>
          <w:i/>
          <w:iCs/>
          <w:color w:val="231F20"/>
          <w:sz w:val="22"/>
          <w:szCs w:val="22"/>
        </w:rPr>
        <w:t xml:space="preserve">MLS’s </w:t>
      </w:r>
      <w:r>
        <w:rPr>
          <w:rFonts w:ascii="Arial" w:hAnsi="Arial" w:cs="Arial"/>
          <w:i/>
          <w:iCs/>
          <w:strike/>
          <w:color w:val="231F20"/>
          <w:sz w:val="22"/>
          <w:szCs w:val="22"/>
        </w:rPr>
        <w:t xml:space="preserve">jurisdiction </w:t>
      </w:r>
      <w:r>
        <w:rPr>
          <w:rFonts w:ascii="Arial" w:hAnsi="Arial" w:cs="Arial"/>
          <w:i/>
          <w:iCs/>
          <w:color w:val="231F20"/>
          <w:sz w:val="22"/>
          <w:szCs w:val="22"/>
          <w:u w:val="single"/>
        </w:rPr>
        <w:t>service</w:t>
      </w:r>
      <w:r>
        <w:rPr>
          <w:rFonts w:ascii="Arial" w:hAnsi="Arial" w:cs="Arial"/>
          <w:i/>
          <w:iCs/>
          <w:color w:val="231F20"/>
          <w:spacing w:val="-21"/>
          <w:sz w:val="22"/>
          <w:szCs w:val="22"/>
          <w:u w:val="single"/>
        </w:rPr>
        <w:t xml:space="preserve"> </w:t>
      </w:r>
      <w:r>
        <w:rPr>
          <w:rFonts w:ascii="Arial" w:hAnsi="Arial" w:cs="Arial"/>
          <w:i/>
          <w:iCs/>
          <w:color w:val="231F20"/>
          <w:sz w:val="22"/>
          <w:szCs w:val="22"/>
          <w:u w:val="single"/>
        </w:rPr>
        <w:t>area</w:t>
      </w:r>
      <w:r>
        <w:rPr>
          <w:rFonts w:ascii="Arial" w:hAnsi="Arial" w:cs="Arial"/>
          <w:i/>
          <w:iCs/>
          <w:color w:val="231F20"/>
          <w:spacing w:val="-21"/>
          <w:sz w:val="22"/>
          <w:szCs w:val="22"/>
        </w:rPr>
        <w:t xml:space="preserve"> </w:t>
      </w:r>
      <w:r>
        <w:rPr>
          <w:rFonts w:ascii="Arial" w:hAnsi="Arial" w:cs="Arial"/>
          <w:i/>
          <w:iCs/>
          <w:color w:val="231F20"/>
          <w:sz w:val="22"/>
          <w:szCs w:val="22"/>
        </w:rPr>
        <w:t>will</w:t>
      </w:r>
      <w:r>
        <w:rPr>
          <w:rFonts w:ascii="Arial" w:hAnsi="Arial" w:cs="Arial"/>
          <w:i/>
          <w:iCs/>
          <w:color w:val="231F20"/>
          <w:spacing w:val="-21"/>
          <w:sz w:val="22"/>
          <w:szCs w:val="22"/>
        </w:rPr>
        <w:t xml:space="preserve"> </w:t>
      </w:r>
      <w:r>
        <w:rPr>
          <w:rFonts w:ascii="Arial" w:hAnsi="Arial" w:cs="Arial"/>
          <w:i/>
          <w:iCs/>
          <w:color w:val="231F20"/>
          <w:sz w:val="22"/>
          <w:szCs w:val="22"/>
        </w:rPr>
        <w:t>(or</w:t>
      </w:r>
      <w:r>
        <w:rPr>
          <w:rFonts w:ascii="Arial" w:hAnsi="Arial" w:cs="Arial"/>
          <w:i/>
          <w:iCs/>
          <w:color w:val="231F20"/>
          <w:spacing w:val="-21"/>
          <w:sz w:val="22"/>
          <w:szCs w:val="22"/>
        </w:rPr>
        <w:t xml:space="preserve"> </w:t>
      </w:r>
      <w:r>
        <w:rPr>
          <w:rFonts w:ascii="Arial" w:hAnsi="Arial" w:cs="Arial"/>
          <w:i/>
          <w:iCs/>
          <w:color w:val="231F20"/>
          <w:sz w:val="22"/>
          <w:szCs w:val="22"/>
        </w:rPr>
        <w:t>will</w:t>
      </w:r>
      <w:r>
        <w:rPr>
          <w:rFonts w:ascii="Arial" w:hAnsi="Arial" w:cs="Arial"/>
          <w:i/>
          <w:iCs/>
          <w:color w:val="231F20"/>
          <w:spacing w:val="-21"/>
          <w:sz w:val="22"/>
          <w:szCs w:val="22"/>
        </w:rPr>
        <w:t xml:space="preserve"> </w:t>
      </w:r>
      <w:r>
        <w:rPr>
          <w:rFonts w:ascii="Arial" w:hAnsi="Arial" w:cs="Arial"/>
          <w:i/>
          <w:iCs/>
          <w:color w:val="231F20"/>
          <w:sz w:val="22"/>
          <w:szCs w:val="22"/>
        </w:rPr>
        <w:t>not)</w:t>
      </w:r>
      <w:r>
        <w:rPr>
          <w:rFonts w:ascii="Arial" w:hAnsi="Arial" w:cs="Arial"/>
          <w:i/>
          <w:iCs/>
          <w:color w:val="231F20"/>
          <w:spacing w:val="-21"/>
          <w:sz w:val="22"/>
          <w:szCs w:val="22"/>
        </w:rPr>
        <w:t xml:space="preserve"> </w:t>
      </w:r>
      <w:r>
        <w:rPr>
          <w:rFonts w:ascii="Arial" w:hAnsi="Arial" w:cs="Arial"/>
          <w:i/>
          <w:iCs/>
          <w:color w:val="231F20"/>
          <w:sz w:val="22"/>
          <w:szCs w:val="22"/>
        </w:rPr>
        <w:t>be</w:t>
      </w:r>
      <w:r>
        <w:rPr>
          <w:rFonts w:ascii="Arial" w:hAnsi="Arial" w:cs="Arial"/>
          <w:i/>
          <w:iCs/>
          <w:color w:val="231F20"/>
          <w:spacing w:val="-21"/>
          <w:sz w:val="22"/>
          <w:szCs w:val="22"/>
        </w:rPr>
        <w:t xml:space="preserve"> </w:t>
      </w:r>
      <w:r>
        <w:rPr>
          <w:rFonts w:ascii="Arial" w:hAnsi="Arial" w:cs="Arial"/>
          <w:i/>
          <w:iCs/>
          <w:color w:val="231F20"/>
          <w:sz w:val="22"/>
          <w:szCs w:val="22"/>
        </w:rPr>
        <w:t>accepted</w:t>
      </w:r>
      <w:r>
        <w:rPr>
          <w:rFonts w:ascii="Arial" w:hAnsi="Arial" w:cs="Arial"/>
          <w:i/>
          <w:iCs/>
          <w:color w:val="231F20"/>
          <w:spacing w:val="-21"/>
          <w:sz w:val="22"/>
          <w:szCs w:val="22"/>
        </w:rPr>
        <w:t xml:space="preserve"> </w:t>
      </w:r>
      <w:r>
        <w:rPr>
          <w:rFonts w:ascii="Arial" w:hAnsi="Arial" w:cs="Arial"/>
          <w:i/>
          <w:iCs/>
          <w:color w:val="231F20"/>
          <w:sz w:val="22"/>
          <w:szCs w:val="22"/>
        </w:rPr>
        <w:t>if</w:t>
      </w:r>
      <w:r>
        <w:rPr>
          <w:rFonts w:ascii="Arial" w:hAnsi="Arial" w:cs="Arial"/>
          <w:i/>
          <w:iCs/>
          <w:color w:val="231F20"/>
          <w:spacing w:val="-21"/>
          <w:sz w:val="22"/>
          <w:szCs w:val="22"/>
        </w:rPr>
        <w:t xml:space="preserve"> </w:t>
      </w:r>
      <w:r>
        <w:rPr>
          <w:rFonts w:ascii="Arial" w:hAnsi="Arial" w:cs="Arial"/>
          <w:i/>
          <w:iCs/>
          <w:color w:val="231F20"/>
          <w:sz w:val="22"/>
          <w:szCs w:val="22"/>
        </w:rPr>
        <w:t>submitted</w:t>
      </w:r>
      <w:r>
        <w:rPr>
          <w:rFonts w:ascii="Arial" w:hAnsi="Arial" w:cs="Arial"/>
          <w:i/>
          <w:iCs/>
          <w:color w:val="231F20"/>
          <w:spacing w:val="-21"/>
          <w:sz w:val="22"/>
          <w:szCs w:val="22"/>
        </w:rPr>
        <w:t xml:space="preserve"> </w:t>
      </w:r>
      <w:r>
        <w:rPr>
          <w:rFonts w:ascii="Arial" w:hAnsi="Arial" w:cs="Arial"/>
          <w:i/>
          <w:iCs/>
          <w:color w:val="231F20"/>
          <w:sz w:val="22"/>
          <w:szCs w:val="22"/>
        </w:rPr>
        <w:t>voluntarily</w:t>
      </w:r>
      <w:r>
        <w:rPr>
          <w:rFonts w:ascii="Arial" w:hAnsi="Arial" w:cs="Arial"/>
          <w:i/>
          <w:iCs/>
          <w:color w:val="231F20"/>
          <w:spacing w:val="-21"/>
          <w:sz w:val="22"/>
          <w:szCs w:val="22"/>
        </w:rPr>
        <w:t xml:space="preserve"> </w:t>
      </w:r>
      <w:r>
        <w:rPr>
          <w:rFonts w:ascii="Arial" w:hAnsi="Arial" w:cs="Arial"/>
          <w:i/>
          <w:iCs/>
          <w:color w:val="231F20"/>
          <w:sz w:val="22"/>
          <w:szCs w:val="22"/>
        </w:rPr>
        <w:t>by</w:t>
      </w:r>
      <w:r>
        <w:rPr>
          <w:rFonts w:ascii="Arial" w:hAnsi="Arial" w:cs="Arial"/>
          <w:i/>
          <w:iCs/>
          <w:color w:val="231F20"/>
          <w:spacing w:val="-21"/>
          <w:sz w:val="22"/>
          <w:szCs w:val="22"/>
        </w:rPr>
        <w:t xml:space="preserve"> </w:t>
      </w:r>
      <w:r>
        <w:rPr>
          <w:rFonts w:ascii="Arial" w:hAnsi="Arial" w:cs="Arial"/>
          <w:i/>
          <w:iCs/>
          <w:color w:val="231F20"/>
          <w:sz w:val="22"/>
          <w:szCs w:val="22"/>
        </w:rPr>
        <w:t>a</w:t>
      </w:r>
      <w:r>
        <w:rPr>
          <w:rFonts w:ascii="Arial" w:hAnsi="Arial" w:cs="Arial"/>
          <w:i/>
          <w:iCs/>
          <w:color w:val="231F20"/>
          <w:spacing w:val="-21"/>
          <w:sz w:val="22"/>
          <w:szCs w:val="22"/>
        </w:rPr>
        <w:t xml:space="preserve"> </w:t>
      </w:r>
      <w:r>
        <w:rPr>
          <w:rFonts w:ascii="Arial" w:hAnsi="Arial" w:cs="Arial"/>
          <w:i/>
          <w:iCs/>
          <w:color w:val="231F20"/>
          <w:sz w:val="22"/>
          <w:szCs w:val="22"/>
        </w:rPr>
        <w:t>participant,</w:t>
      </w:r>
      <w:r>
        <w:rPr>
          <w:rFonts w:ascii="Arial" w:hAnsi="Arial" w:cs="Arial"/>
          <w:i/>
          <w:iCs/>
          <w:color w:val="231F20"/>
          <w:spacing w:val="-21"/>
          <w:sz w:val="22"/>
          <w:szCs w:val="22"/>
        </w:rPr>
        <w:t xml:space="preserve"> </w:t>
      </w:r>
      <w:r>
        <w:rPr>
          <w:rFonts w:ascii="Arial" w:hAnsi="Arial" w:cs="Arial"/>
          <w:i/>
          <w:iCs/>
          <w:color w:val="231F20"/>
          <w:sz w:val="22"/>
          <w:szCs w:val="22"/>
        </w:rPr>
        <w:t>but</w:t>
      </w:r>
      <w:r>
        <w:rPr>
          <w:rFonts w:ascii="Arial" w:hAnsi="Arial" w:cs="Arial"/>
          <w:i/>
          <w:iCs/>
          <w:color w:val="231F20"/>
          <w:spacing w:val="-21"/>
          <w:sz w:val="22"/>
          <w:szCs w:val="22"/>
        </w:rPr>
        <w:t xml:space="preserve"> </w:t>
      </w:r>
      <w:r>
        <w:rPr>
          <w:rFonts w:ascii="Arial" w:hAnsi="Arial" w:cs="Arial"/>
          <w:i/>
          <w:iCs/>
          <w:color w:val="231F20"/>
          <w:sz w:val="22"/>
          <w:szCs w:val="22"/>
        </w:rPr>
        <w:t>cannot be</w:t>
      </w:r>
      <w:r>
        <w:rPr>
          <w:rFonts w:ascii="Arial" w:hAnsi="Arial" w:cs="Arial"/>
          <w:i/>
          <w:iCs/>
          <w:color w:val="231F20"/>
          <w:spacing w:val="-9"/>
          <w:sz w:val="22"/>
          <w:szCs w:val="22"/>
        </w:rPr>
        <w:t xml:space="preserve"> </w:t>
      </w:r>
      <w:r>
        <w:rPr>
          <w:rFonts w:ascii="Arial" w:hAnsi="Arial" w:cs="Arial"/>
          <w:i/>
          <w:iCs/>
          <w:color w:val="231F20"/>
          <w:sz w:val="22"/>
          <w:szCs w:val="22"/>
        </w:rPr>
        <w:t>required</w:t>
      </w:r>
      <w:r>
        <w:rPr>
          <w:rFonts w:ascii="Arial" w:hAnsi="Arial" w:cs="Arial"/>
          <w:i/>
          <w:iCs/>
          <w:color w:val="231F20"/>
          <w:spacing w:val="-9"/>
          <w:sz w:val="22"/>
          <w:szCs w:val="22"/>
        </w:rPr>
        <w:t xml:space="preserve"> </w:t>
      </w:r>
      <w:r>
        <w:rPr>
          <w:rFonts w:ascii="Arial" w:hAnsi="Arial" w:cs="Arial"/>
          <w:i/>
          <w:iCs/>
          <w:color w:val="231F20"/>
          <w:sz w:val="22"/>
          <w:szCs w:val="22"/>
        </w:rPr>
        <w:t>by</w:t>
      </w:r>
      <w:r>
        <w:rPr>
          <w:rFonts w:ascii="Arial" w:hAnsi="Arial" w:cs="Arial"/>
          <w:i/>
          <w:iCs/>
          <w:color w:val="231F20"/>
          <w:spacing w:val="-9"/>
          <w:sz w:val="22"/>
          <w:szCs w:val="22"/>
        </w:rPr>
        <w:t xml:space="preserve"> </w:t>
      </w:r>
      <w:r>
        <w:rPr>
          <w:rFonts w:ascii="Arial" w:hAnsi="Arial" w:cs="Arial"/>
          <w:i/>
          <w:iCs/>
          <w:color w:val="231F20"/>
          <w:sz w:val="22"/>
          <w:szCs w:val="22"/>
        </w:rPr>
        <w:t>the</w:t>
      </w:r>
      <w:r>
        <w:rPr>
          <w:rFonts w:ascii="Arial" w:hAnsi="Arial" w:cs="Arial"/>
          <w:i/>
          <w:iCs/>
          <w:color w:val="231F20"/>
          <w:spacing w:val="-9"/>
          <w:sz w:val="22"/>
          <w:szCs w:val="22"/>
        </w:rPr>
        <w:t xml:space="preserve"> </w:t>
      </w:r>
      <w:r>
        <w:rPr>
          <w:rFonts w:ascii="Arial" w:hAnsi="Arial" w:cs="Arial"/>
          <w:i/>
          <w:iCs/>
          <w:color w:val="231F20"/>
          <w:sz w:val="22"/>
          <w:szCs w:val="22"/>
        </w:rPr>
        <w:t>service.</w:t>
      </w:r>
      <w:r>
        <w:rPr>
          <w:rFonts w:ascii="Arial" w:hAnsi="Arial" w:cs="Arial"/>
          <w:i/>
          <w:iCs/>
          <w:color w:val="231F20"/>
          <w:spacing w:val="-9"/>
          <w:sz w:val="22"/>
          <w:szCs w:val="22"/>
        </w:rPr>
        <w:t xml:space="preserve"> </w:t>
      </w:r>
      <w:r>
        <w:rPr>
          <w:rFonts w:ascii="Arial" w:hAnsi="Arial" w:cs="Arial"/>
          <w:i/>
          <w:iCs/>
          <w:color w:val="231F20"/>
          <w:sz w:val="22"/>
          <w:szCs w:val="22"/>
        </w:rPr>
        <w:t>(Amended</w:t>
      </w:r>
      <w:r>
        <w:rPr>
          <w:rFonts w:ascii="Arial" w:hAnsi="Arial" w:cs="Arial"/>
          <w:i/>
          <w:iCs/>
          <w:color w:val="231F20"/>
          <w:spacing w:val="-9"/>
          <w:sz w:val="22"/>
          <w:szCs w:val="22"/>
        </w:rPr>
        <w:t xml:space="preserve"> </w:t>
      </w:r>
      <w:r>
        <w:rPr>
          <w:rFonts w:ascii="Arial" w:hAnsi="Arial" w:cs="Arial"/>
          <w:i/>
          <w:iCs/>
          <w:color w:val="231F20"/>
          <w:sz w:val="22"/>
          <w:szCs w:val="22"/>
        </w:rPr>
        <w:t xml:space="preserve">11/17) </w:t>
      </w:r>
      <w:r>
        <w:rPr>
          <w:rFonts w:ascii="Arial" w:hAnsi="Arial" w:cs="Arial"/>
          <w:b/>
          <w:bCs/>
          <w:i/>
          <w:iCs/>
          <w:color w:val="C00000"/>
          <w:sz w:val="22"/>
          <w:szCs w:val="22"/>
        </w:rPr>
        <w:t>M</w:t>
      </w:r>
    </w:p>
    <w:p w:rsidR="00E7108D" w:rsidRDefault="00E7108D" w:rsidP="00E7108D">
      <w:pPr>
        <w:spacing w:line="242" w:lineRule="auto"/>
        <w:ind w:left="564" w:right="56"/>
        <w:rPr>
          <w:rFonts w:ascii="Arial" w:hAnsi="Arial" w:cs="Arial"/>
          <w:sz w:val="22"/>
          <w:szCs w:val="22"/>
        </w:rPr>
      </w:pPr>
    </w:p>
    <w:p w:rsidR="00E7108D" w:rsidRDefault="00E7108D" w:rsidP="00E7108D">
      <w:pPr>
        <w:ind w:left="720"/>
        <w:rPr>
          <w:rFonts w:ascii="Arial" w:hAnsi="Arial" w:cs="Arial"/>
          <w:i/>
          <w:iCs/>
          <w:color w:val="231F20"/>
          <w:sz w:val="24"/>
          <w:szCs w:val="24"/>
        </w:rPr>
      </w:pPr>
      <w:r>
        <w:rPr>
          <w:rFonts w:ascii="Arial" w:hAnsi="Arial" w:cs="Arial"/>
          <w:b/>
          <w:bCs/>
          <w:i/>
          <w:iCs/>
          <w:color w:val="231F20"/>
        </w:rPr>
        <w:t xml:space="preserve">Note: </w:t>
      </w:r>
      <w:r>
        <w:rPr>
          <w:rFonts w:ascii="Arial" w:hAnsi="Arial" w:cs="Arial"/>
          <w:i/>
          <w:iCs/>
          <w:color w:val="231F20"/>
        </w:rPr>
        <w:t>Associations must choose whether the service will accept listings from beyond its jurisdiction into the MLS compilation. (Amended 11/88)</w:t>
      </w:r>
    </w:p>
    <w:p w:rsidR="00E7108D" w:rsidRDefault="00E7108D" w:rsidP="00E7108D">
      <w:pPr>
        <w:rPr>
          <w:rFonts w:ascii="Arial" w:hAnsi="Arial" w:cs="Arial"/>
          <w:color w:val="231F20"/>
        </w:rPr>
      </w:pPr>
    </w:p>
    <w:p w:rsidR="00E7108D" w:rsidRDefault="00E7108D" w:rsidP="00E7108D">
      <w:pPr>
        <w:spacing w:line="242" w:lineRule="auto"/>
        <w:ind w:right="56"/>
        <w:rPr>
          <w:rFonts w:ascii="Arial" w:hAnsi="Arial" w:cs="Arial"/>
          <w:b/>
          <w:bCs/>
          <w:sz w:val="22"/>
          <w:szCs w:val="22"/>
        </w:rPr>
      </w:pPr>
      <w:r>
        <w:rPr>
          <w:rFonts w:ascii="Arial" w:hAnsi="Arial" w:cs="Arial"/>
          <w:b/>
          <w:bCs/>
          <w:sz w:val="22"/>
          <w:szCs w:val="22"/>
        </w:rPr>
        <w:t>Section 6, Service Fee and Charges</w:t>
      </w:r>
    </w:p>
    <w:p w:rsidR="00E7108D" w:rsidRDefault="00E7108D" w:rsidP="00E7108D">
      <w:pPr>
        <w:spacing w:line="242" w:lineRule="auto"/>
        <w:ind w:right="56"/>
        <w:rPr>
          <w:rFonts w:ascii="Arial" w:hAnsi="Arial" w:cs="Arial"/>
          <w:sz w:val="22"/>
          <w:szCs w:val="22"/>
        </w:rPr>
      </w:pPr>
    </w:p>
    <w:p w:rsidR="00E7108D" w:rsidRDefault="00E7108D" w:rsidP="00E7108D">
      <w:pPr>
        <w:spacing w:line="242" w:lineRule="auto"/>
        <w:ind w:left="720" w:right="56"/>
        <w:rPr>
          <w:rFonts w:ascii="Arial" w:hAnsi="Arial" w:cs="Arial"/>
          <w:b/>
          <w:bCs/>
          <w:i/>
          <w:iCs/>
          <w:sz w:val="22"/>
          <w:szCs w:val="22"/>
        </w:rPr>
      </w:pPr>
      <w:r>
        <w:rPr>
          <w:rFonts w:ascii="Arial" w:hAnsi="Arial" w:cs="Arial"/>
          <w:b/>
          <w:bCs/>
          <w:i/>
          <w:iCs/>
          <w:sz w:val="22"/>
          <w:szCs w:val="22"/>
        </w:rPr>
        <w:t>Service Charges</w:t>
      </w:r>
    </w:p>
    <w:p w:rsidR="00E7108D" w:rsidRDefault="00E7108D" w:rsidP="00E7108D">
      <w:pPr>
        <w:spacing w:line="242" w:lineRule="auto"/>
        <w:ind w:left="720" w:right="56"/>
        <w:rPr>
          <w:rFonts w:ascii="Arial" w:hAnsi="Arial" w:cs="Arial"/>
          <w:i/>
          <w:iCs/>
          <w:sz w:val="22"/>
          <w:szCs w:val="22"/>
        </w:rPr>
      </w:pPr>
      <w:r>
        <w:rPr>
          <w:rFonts w:ascii="Arial" w:hAnsi="Arial" w:cs="Arial"/>
          <w:i/>
          <w:iCs/>
          <w:sz w:val="22"/>
          <w:szCs w:val="22"/>
        </w:rPr>
        <w:t>The following services charges for operation of the multiple listing service are in effect to defray the costs of the service and are subject to change from time to time in the manner prescribed:</w:t>
      </w:r>
    </w:p>
    <w:p w:rsidR="00E7108D" w:rsidRDefault="00E7108D" w:rsidP="00E7108D">
      <w:pPr>
        <w:spacing w:line="242" w:lineRule="auto"/>
        <w:ind w:left="720" w:right="56"/>
        <w:rPr>
          <w:rFonts w:ascii="Arial" w:hAnsi="Arial" w:cs="Arial"/>
          <w:i/>
          <w:iCs/>
          <w:sz w:val="22"/>
          <w:szCs w:val="22"/>
        </w:rPr>
      </w:pPr>
    </w:p>
    <w:p w:rsidR="00E7108D" w:rsidRDefault="00E7108D" w:rsidP="00E7108D">
      <w:pPr>
        <w:spacing w:before="49" w:line="226" w:lineRule="exact"/>
        <w:ind w:left="720" w:right="152"/>
        <w:rPr>
          <w:rFonts w:ascii="Arial" w:hAnsi="Arial" w:cs="Arial"/>
          <w:i/>
          <w:iCs/>
          <w:sz w:val="22"/>
          <w:szCs w:val="22"/>
        </w:rPr>
      </w:pPr>
      <w:r>
        <w:rPr>
          <w:rFonts w:ascii="Arial" w:hAnsi="Arial" w:cs="Arial"/>
          <w:b/>
          <w:bCs/>
          <w:i/>
          <w:iCs/>
          <w:color w:val="EF4056"/>
          <w:sz w:val="22"/>
          <w:szCs w:val="22"/>
        </w:rPr>
        <w:t xml:space="preserve">Initial Participation Fee: </w:t>
      </w:r>
      <w:r>
        <w:rPr>
          <w:rFonts w:ascii="Arial" w:hAnsi="Arial" w:cs="Arial"/>
          <w:i/>
          <w:iCs/>
          <w:sz w:val="22"/>
          <w:szCs w:val="22"/>
        </w:rPr>
        <w:t xml:space="preserve">An applicant for participation in the service shall pay an application fee of </w:t>
      </w:r>
      <w:r>
        <w:rPr>
          <w:rFonts w:ascii="Arial" w:hAnsi="Arial" w:cs="Arial"/>
          <w:i/>
          <w:iCs/>
          <w:color w:val="231F20"/>
          <w:spacing w:val="3"/>
          <w:sz w:val="22"/>
          <w:szCs w:val="22"/>
        </w:rPr>
        <w:t xml:space="preserve">$_____ </w:t>
      </w:r>
      <w:r>
        <w:rPr>
          <w:rFonts w:ascii="Arial" w:hAnsi="Arial" w:cs="Arial"/>
          <w:i/>
          <w:iCs/>
          <w:sz w:val="22"/>
          <w:szCs w:val="22"/>
        </w:rPr>
        <w:t>with such fee to accompany the application.</w:t>
      </w:r>
    </w:p>
    <w:p w:rsidR="00E7108D" w:rsidRDefault="00E7108D" w:rsidP="00E7108D">
      <w:pPr>
        <w:spacing w:before="49" w:line="226" w:lineRule="exact"/>
        <w:ind w:left="1260" w:right="152"/>
        <w:rPr>
          <w:rFonts w:ascii="Arial" w:hAnsi="Arial" w:cs="Arial"/>
          <w:b/>
          <w:bCs/>
          <w:i/>
          <w:iCs/>
          <w:color w:val="EF4056"/>
          <w:sz w:val="22"/>
          <w:szCs w:val="22"/>
        </w:rPr>
      </w:pPr>
    </w:p>
    <w:p w:rsidR="00E7108D" w:rsidRDefault="00E7108D" w:rsidP="00E7108D">
      <w:pPr>
        <w:spacing w:before="49" w:line="226" w:lineRule="exact"/>
        <w:ind w:left="720" w:right="152"/>
        <w:rPr>
          <w:rFonts w:ascii="Arial" w:hAnsi="Arial" w:cs="Arial"/>
          <w:i/>
          <w:iCs/>
          <w:sz w:val="22"/>
          <w:szCs w:val="22"/>
        </w:rPr>
      </w:pPr>
      <w:r>
        <w:rPr>
          <w:rFonts w:ascii="Arial" w:hAnsi="Arial" w:cs="Arial"/>
          <w:b/>
          <w:bCs/>
          <w:i/>
          <w:iCs/>
          <w:sz w:val="22"/>
          <w:szCs w:val="22"/>
        </w:rPr>
        <w:t xml:space="preserve">Note: </w:t>
      </w:r>
      <w:r>
        <w:rPr>
          <w:rFonts w:ascii="Arial" w:hAnsi="Arial" w:cs="Arial"/>
          <w:i/>
          <w:iCs/>
          <w:sz w:val="22"/>
          <w:szCs w:val="22"/>
        </w:rPr>
        <w:t>The initial participation fee shall approximate the cost of bringing the service to the participant.</w:t>
      </w:r>
    </w:p>
    <w:p w:rsidR="00E7108D" w:rsidRDefault="00E7108D" w:rsidP="00E7108D">
      <w:pPr>
        <w:spacing w:before="49" w:line="226" w:lineRule="exact"/>
        <w:ind w:left="1260" w:right="152"/>
        <w:rPr>
          <w:rFonts w:ascii="Arial" w:hAnsi="Arial" w:cs="Arial"/>
          <w:i/>
          <w:iCs/>
          <w:sz w:val="22"/>
          <w:szCs w:val="22"/>
        </w:rPr>
      </w:pPr>
    </w:p>
    <w:p w:rsidR="00E7108D" w:rsidRDefault="00E7108D" w:rsidP="00E7108D">
      <w:pPr>
        <w:spacing w:before="49" w:line="226" w:lineRule="exact"/>
        <w:ind w:left="720" w:right="152"/>
        <w:rPr>
          <w:rFonts w:ascii="Arial" w:hAnsi="Arial" w:cs="Arial"/>
          <w:i/>
          <w:iCs/>
          <w:sz w:val="22"/>
          <w:szCs w:val="22"/>
        </w:rPr>
      </w:pPr>
      <w:r>
        <w:rPr>
          <w:rFonts w:ascii="Arial" w:hAnsi="Arial" w:cs="Arial"/>
          <w:b/>
          <w:bCs/>
          <w:i/>
          <w:iCs/>
          <w:color w:val="EF4056"/>
          <w:sz w:val="22"/>
          <w:szCs w:val="22"/>
        </w:rPr>
        <w:t xml:space="preserve">Recurring Participation Fee: </w:t>
      </w:r>
      <w:r>
        <w:rPr>
          <w:rFonts w:ascii="Arial" w:hAnsi="Arial" w:cs="Arial"/>
          <w:i/>
          <w:iCs/>
          <w:color w:val="231F20"/>
          <w:sz w:val="22"/>
          <w:szCs w:val="22"/>
        </w:rPr>
        <w:t xml:space="preserve">The </w:t>
      </w:r>
      <w:r>
        <w:rPr>
          <w:rFonts w:ascii="Arial" w:hAnsi="Arial" w:cs="Arial"/>
          <w:i/>
          <w:iCs/>
          <w:color w:val="231F20"/>
          <w:spacing w:val="2"/>
          <w:sz w:val="22"/>
          <w:szCs w:val="22"/>
        </w:rPr>
        <w:t xml:space="preserve">annual participation </w:t>
      </w:r>
      <w:r>
        <w:rPr>
          <w:rFonts w:ascii="Arial" w:hAnsi="Arial" w:cs="Arial"/>
          <w:i/>
          <w:iCs/>
          <w:color w:val="231F20"/>
          <w:sz w:val="22"/>
          <w:szCs w:val="22"/>
        </w:rPr>
        <w:t xml:space="preserve">fee of </w:t>
      </w:r>
      <w:r>
        <w:rPr>
          <w:rFonts w:ascii="Arial" w:hAnsi="Arial" w:cs="Arial"/>
          <w:i/>
          <w:iCs/>
          <w:color w:val="231F20"/>
          <w:spacing w:val="2"/>
          <w:sz w:val="22"/>
          <w:szCs w:val="22"/>
        </w:rPr>
        <w:t xml:space="preserve">each participant shall </w:t>
      </w:r>
      <w:r>
        <w:rPr>
          <w:rFonts w:ascii="Arial" w:hAnsi="Arial" w:cs="Arial"/>
          <w:i/>
          <w:iCs/>
          <w:color w:val="231F20"/>
          <w:sz w:val="22"/>
          <w:szCs w:val="22"/>
        </w:rPr>
        <w:t xml:space="preserve">be an </w:t>
      </w:r>
      <w:r>
        <w:rPr>
          <w:rFonts w:ascii="Arial" w:hAnsi="Arial" w:cs="Arial"/>
          <w:i/>
          <w:iCs/>
          <w:color w:val="231F20"/>
          <w:spacing w:val="3"/>
          <w:sz w:val="22"/>
          <w:szCs w:val="22"/>
        </w:rPr>
        <w:t xml:space="preserve">amount </w:t>
      </w:r>
      <w:r>
        <w:rPr>
          <w:rFonts w:ascii="Arial" w:hAnsi="Arial" w:cs="Arial"/>
          <w:i/>
          <w:iCs/>
          <w:color w:val="231F20"/>
          <w:spacing w:val="2"/>
          <w:sz w:val="22"/>
          <w:szCs w:val="22"/>
        </w:rPr>
        <w:t xml:space="preserve">equal </w:t>
      </w:r>
      <w:r>
        <w:rPr>
          <w:rFonts w:ascii="Arial" w:hAnsi="Arial" w:cs="Arial"/>
          <w:i/>
          <w:iCs/>
          <w:color w:val="231F20"/>
          <w:sz w:val="22"/>
          <w:szCs w:val="22"/>
        </w:rPr>
        <w:t xml:space="preserve">to </w:t>
      </w:r>
      <w:r>
        <w:rPr>
          <w:rFonts w:ascii="Arial" w:hAnsi="Arial" w:cs="Arial"/>
          <w:i/>
          <w:iCs/>
          <w:color w:val="231F20"/>
          <w:spacing w:val="3"/>
          <w:sz w:val="22"/>
          <w:szCs w:val="22"/>
        </w:rPr>
        <w:t xml:space="preserve">$_____ </w:t>
      </w:r>
      <w:r>
        <w:rPr>
          <w:rFonts w:ascii="Arial" w:hAnsi="Arial" w:cs="Arial"/>
          <w:i/>
          <w:iCs/>
          <w:color w:val="231F20"/>
          <w:spacing w:val="2"/>
          <w:sz w:val="22"/>
          <w:szCs w:val="22"/>
        </w:rPr>
        <w:t xml:space="preserve">times each </w:t>
      </w:r>
      <w:r>
        <w:rPr>
          <w:rFonts w:ascii="Arial" w:hAnsi="Arial" w:cs="Arial"/>
          <w:i/>
          <w:iCs/>
          <w:color w:val="231F20"/>
          <w:spacing w:val="3"/>
          <w:sz w:val="22"/>
          <w:szCs w:val="22"/>
        </w:rPr>
        <w:t xml:space="preserve">salesperson </w:t>
      </w:r>
      <w:r>
        <w:rPr>
          <w:rFonts w:ascii="Arial" w:hAnsi="Arial" w:cs="Arial"/>
          <w:i/>
          <w:iCs/>
          <w:color w:val="231F20"/>
          <w:spacing w:val="2"/>
          <w:sz w:val="22"/>
          <w:szCs w:val="22"/>
        </w:rPr>
        <w:t xml:space="preserve">and licensed </w:t>
      </w:r>
      <w:r>
        <w:rPr>
          <w:rFonts w:ascii="Arial" w:hAnsi="Arial" w:cs="Arial"/>
          <w:i/>
          <w:iCs/>
          <w:color w:val="231F20"/>
          <w:sz w:val="22"/>
          <w:szCs w:val="22"/>
        </w:rPr>
        <w:t xml:space="preserve">or </w:t>
      </w:r>
      <w:r>
        <w:rPr>
          <w:rFonts w:ascii="Arial" w:hAnsi="Arial" w:cs="Arial"/>
          <w:i/>
          <w:iCs/>
          <w:color w:val="231F20"/>
          <w:spacing w:val="2"/>
          <w:sz w:val="22"/>
          <w:szCs w:val="22"/>
        </w:rPr>
        <w:t xml:space="preserve">certified </w:t>
      </w:r>
      <w:r>
        <w:rPr>
          <w:rFonts w:ascii="Arial" w:hAnsi="Arial" w:cs="Arial"/>
          <w:i/>
          <w:iCs/>
          <w:color w:val="231F20"/>
          <w:spacing w:val="3"/>
          <w:sz w:val="22"/>
          <w:szCs w:val="22"/>
        </w:rPr>
        <w:t xml:space="preserve">appraiser </w:t>
      </w:r>
      <w:r>
        <w:rPr>
          <w:rFonts w:ascii="Arial" w:hAnsi="Arial" w:cs="Arial"/>
          <w:i/>
          <w:iCs/>
          <w:color w:val="231F20"/>
          <w:sz w:val="22"/>
          <w:szCs w:val="22"/>
        </w:rPr>
        <w:t xml:space="preserve">who has </w:t>
      </w:r>
      <w:r>
        <w:rPr>
          <w:rFonts w:ascii="Arial" w:hAnsi="Arial" w:cs="Arial"/>
          <w:i/>
          <w:iCs/>
          <w:color w:val="231F20"/>
          <w:spacing w:val="2"/>
          <w:sz w:val="22"/>
          <w:szCs w:val="22"/>
        </w:rPr>
        <w:t xml:space="preserve">access </w:t>
      </w:r>
      <w:r>
        <w:rPr>
          <w:rFonts w:ascii="Arial" w:hAnsi="Arial" w:cs="Arial"/>
          <w:i/>
          <w:iCs/>
          <w:color w:val="231F20"/>
          <w:sz w:val="22"/>
          <w:szCs w:val="22"/>
        </w:rPr>
        <w:t xml:space="preserve">to and use of the </w:t>
      </w:r>
      <w:r>
        <w:rPr>
          <w:rFonts w:ascii="Arial" w:hAnsi="Arial" w:cs="Arial"/>
          <w:i/>
          <w:iCs/>
          <w:color w:val="231F20"/>
          <w:spacing w:val="2"/>
          <w:sz w:val="22"/>
          <w:szCs w:val="22"/>
        </w:rPr>
        <w:t xml:space="preserve">service, whether licensed </w:t>
      </w:r>
      <w:r>
        <w:rPr>
          <w:rFonts w:ascii="Arial" w:hAnsi="Arial" w:cs="Arial"/>
          <w:i/>
          <w:iCs/>
          <w:color w:val="231F20"/>
          <w:sz w:val="22"/>
          <w:szCs w:val="22"/>
        </w:rPr>
        <w:t xml:space="preserve">as a </w:t>
      </w:r>
      <w:r>
        <w:rPr>
          <w:rFonts w:ascii="Arial" w:hAnsi="Arial" w:cs="Arial"/>
          <w:i/>
          <w:iCs/>
          <w:color w:val="231F20"/>
          <w:spacing w:val="2"/>
          <w:sz w:val="22"/>
          <w:szCs w:val="22"/>
        </w:rPr>
        <w:t xml:space="preserve">broker, sales licensee, </w:t>
      </w:r>
      <w:r>
        <w:rPr>
          <w:rFonts w:ascii="Arial" w:hAnsi="Arial" w:cs="Arial"/>
          <w:i/>
          <w:iCs/>
          <w:color w:val="231F20"/>
          <w:sz w:val="22"/>
          <w:szCs w:val="22"/>
        </w:rPr>
        <w:t xml:space="preserve">or </w:t>
      </w:r>
      <w:r>
        <w:rPr>
          <w:rFonts w:ascii="Arial" w:hAnsi="Arial" w:cs="Arial"/>
          <w:i/>
          <w:iCs/>
          <w:color w:val="231F20"/>
          <w:spacing w:val="3"/>
          <w:sz w:val="22"/>
          <w:szCs w:val="22"/>
        </w:rPr>
        <w:t xml:space="preserve">licensed </w:t>
      </w:r>
      <w:r>
        <w:rPr>
          <w:rFonts w:ascii="Arial" w:hAnsi="Arial" w:cs="Arial"/>
          <w:i/>
          <w:iCs/>
          <w:color w:val="231F20"/>
          <w:sz w:val="22"/>
          <w:szCs w:val="22"/>
        </w:rPr>
        <w:t xml:space="preserve">or </w:t>
      </w:r>
      <w:r>
        <w:rPr>
          <w:rFonts w:ascii="Arial" w:hAnsi="Arial" w:cs="Arial"/>
          <w:i/>
          <w:iCs/>
          <w:color w:val="231F20"/>
          <w:spacing w:val="3"/>
          <w:sz w:val="22"/>
          <w:szCs w:val="22"/>
        </w:rPr>
        <w:t xml:space="preserve">certified appraiser </w:t>
      </w:r>
      <w:r>
        <w:rPr>
          <w:rFonts w:ascii="Arial" w:hAnsi="Arial" w:cs="Arial"/>
          <w:i/>
          <w:iCs/>
          <w:color w:val="231F20"/>
          <w:spacing w:val="2"/>
          <w:sz w:val="22"/>
          <w:szCs w:val="22"/>
        </w:rPr>
        <w:t xml:space="preserve">who </w:t>
      </w:r>
      <w:r>
        <w:rPr>
          <w:rFonts w:ascii="Arial" w:hAnsi="Arial" w:cs="Arial"/>
          <w:i/>
          <w:iCs/>
          <w:color w:val="231F20"/>
          <w:sz w:val="22"/>
          <w:szCs w:val="22"/>
        </w:rPr>
        <w:t xml:space="preserve">is </w:t>
      </w:r>
      <w:r>
        <w:rPr>
          <w:rFonts w:ascii="Arial" w:hAnsi="Arial" w:cs="Arial"/>
          <w:i/>
          <w:iCs/>
          <w:color w:val="231F20"/>
          <w:spacing w:val="3"/>
          <w:sz w:val="22"/>
          <w:szCs w:val="22"/>
        </w:rPr>
        <w:t xml:space="preserve">employed </w:t>
      </w:r>
      <w:r>
        <w:rPr>
          <w:rFonts w:ascii="Arial" w:hAnsi="Arial" w:cs="Arial"/>
          <w:i/>
          <w:iCs/>
          <w:color w:val="231F20"/>
          <w:sz w:val="22"/>
          <w:szCs w:val="22"/>
        </w:rPr>
        <w:t xml:space="preserve">by or </w:t>
      </w:r>
      <w:r>
        <w:rPr>
          <w:rFonts w:ascii="Arial" w:hAnsi="Arial" w:cs="Arial"/>
          <w:i/>
          <w:iCs/>
          <w:color w:val="231F20"/>
          <w:spacing w:val="3"/>
          <w:sz w:val="22"/>
          <w:szCs w:val="22"/>
        </w:rPr>
        <w:t xml:space="preserve">affiliated </w:t>
      </w:r>
      <w:r>
        <w:rPr>
          <w:rFonts w:ascii="Arial" w:hAnsi="Arial" w:cs="Arial"/>
          <w:i/>
          <w:iCs/>
          <w:color w:val="231F20"/>
          <w:sz w:val="22"/>
          <w:szCs w:val="22"/>
        </w:rPr>
        <w:t xml:space="preserve">as an </w:t>
      </w:r>
      <w:r>
        <w:rPr>
          <w:rFonts w:ascii="Arial" w:hAnsi="Arial" w:cs="Arial"/>
          <w:i/>
          <w:iCs/>
          <w:color w:val="231F20"/>
          <w:spacing w:val="4"/>
          <w:sz w:val="22"/>
          <w:szCs w:val="22"/>
        </w:rPr>
        <w:t xml:space="preserve">independent </w:t>
      </w:r>
      <w:r>
        <w:rPr>
          <w:rFonts w:ascii="Arial" w:hAnsi="Arial" w:cs="Arial"/>
          <w:i/>
          <w:iCs/>
          <w:color w:val="231F20"/>
          <w:spacing w:val="2"/>
          <w:sz w:val="22"/>
          <w:szCs w:val="22"/>
        </w:rPr>
        <w:t xml:space="preserve">contractor with such participant. Payment </w:t>
      </w:r>
      <w:r>
        <w:rPr>
          <w:rFonts w:ascii="Arial" w:hAnsi="Arial" w:cs="Arial"/>
          <w:i/>
          <w:iCs/>
          <w:color w:val="231F20"/>
          <w:sz w:val="22"/>
          <w:szCs w:val="22"/>
        </w:rPr>
        <w:t xml:space="preserve">of </w:t>
      </w:r>
      <w:r>
        <w:rPr>
          <w:rFonts w:ascii="Arial" w:hAnsi="Arial" w:cs="Arial"/>
          <w:i/>
          <w:iCs/>
          <w:color w:val="231F20"/>
          <w:spacing w:val="2"/>
          <w:sz w:val="22"/>
          <w:szCs w:val="22"/>
        </w:rPr>
        <w:t xml:space="preserve">such fees shall </w:t>
      </w:r>
      <w:r>
        <w:rPr>
          <w:rFonts w:ascii="Arial" w:hAnsi="Arial" w:cs="Arial"/>
          <w:i/>
          <w:iCs/>
          <w:color w:val="231F20"/>
          <w:sz w:val="22"/>
          <w:szCs w:val="22"/>
        </w:rPr>
        <w:t xml:space="preserve">be </w:t>
      </w:r>
      <w:r>
        <w:rPr>
          <w:rFonts w:ascii="Arial" w:hAnsi="Arial" w:cs="Arial"/>
          <w:i/>
          <w:iCs/>
          <w:color w:val="231F20"/>
          <w:spacing w:val="2"/>
          <w:sz w:val="22"/>
          <w:szCs w:val="22"/>
        </w:rPr>
        <w:t xml:space="preserve">made </w:t>
      </w:r>
      <w:r>
        <w:rPr>
          <w:rFonts w:ascii="Arial" w:hAnsi="Arial" w:cs="Arial"/>
          <w:i/>
          <w:iCs/>
          <w:color w:val="231F20"/>
          <w:sz w:val="22"/>
          <w:szCs w:val="22"/>
        </w:rPr>
        <w:t xml:space="preserve">on or </w:t>
      </w:r>
      <w:r>
        <w:rPr>
          <w:rFonts w:ascii="Arial" w:hAnsi="Arial" w:cs="Arial"/>
          <w:i/>
          <w:iCs/>
          <w:color w:val="231F20"/>
          <w:spacing w:val="2"/>
          <w:sz w:val="22"/>
          <w:szCs w:val="22"/>
        </w:rPr>
        <w:t xml:space="preserve">before </w:t>
      </w:r>
      <w:r>
        <w:rPr>
          <w:rFonts w:ascii="Arial" w:hAnsi="Arial" w:cs="Arial"/>
          <w:i/>
          <w:iCs/>
          <w:color w:val="231F20"/>
          <w:spacing w:val="3"/>
          <w:sz w:val="22"/>
          <w:szCs w:val="22"/>
        </w:rPr>
        <w:t xml:space="preserve">the </w:t>
      </w:r>
      <w:r>
        <w:rPr>
          <w:rFonts w:ascii="Arial" w:hAnsi="Arial" w:cs="Arial"/>
          <w:i/>
          <w:iCs/>
          <w:color w:val="231F20"/>
          <w:spacing w:val="2"/>
          <w:sz w:val="22"/>
          <w:szCs w:val="22"/>
        </w:rPr>
        <w:t xml:space="preserve">first day </w:t>
      </w:r>
      <w:r>
        <w:rPr>
          <w:rFonts w:ascii="Arial" w:hAnsi="Arial" w:cs="Arial"/>
          <w:i/>
          <w:iCs/>
          <w:color w:val="231F20"/>
          <w:sz w:val="22"/>
          <w:szCs w:val="22"/>
        </w:rPr>
        <w:t xml:space="preserve">of </w:t>
      </w:r>
      <w:r>
        <w:rPr>
          <w:rFonts w:ascii="Arial" w:hAnsi="Arial" w:cs="Arial"/>
          <w:i/>
          <w:iCs/>
          <w:color w:val="231F20"/>
          <w:spacing w:val="2"/>
          <w:sz w:val="22"/>
          <w:szCs w:val="22"/>
        </w:rPr>
        <w:t xml:space="preserve">the fiscal </w:t>
      </w:r>
      <w:r>
        <w:rPr>
          <w:rFonts w:ascii="Arial" w:hAnsi="Arial" w:cs="Arial"/>
          <w:i/>
          <w:iCs/>
          <w:color w:val="231F20"/>
          <w:spacing w:val="3"/>
          <w:sz w:val="22"/>
          <w:szCs w:val="22"/>
        </w:rPr>
        <w:t xml:space="preserve">year </w:t>
      </w:r>
      <w:r>
        <w:rPr>
          <w:rFonts w:ascii="Arial" w:hAnsi="Arial" w:cs="Arial"/>
          <w:i/>
          <w:iCs/>
          <w:color w:val="231F20"/>
          <w:sz w:val="22"/>
          <w:szCs w:val="22"/>
        </w:rPr>
        <w:t xml:space="preserve">of </w:t>
      </w:r>
      <w:r>
        <w:rPr>
          <w:rFonts w:ascii="Arial" w:hAnsi="Arial" w:cs="Arial"/>
          <w:i/>
          <w:iCs/>
          <w:color w:val="231F20"/>
          <w:spacing w:val="2"/>
          <w:sz w:val="22"/>
          <w:szCs w:val="22"/>
        </w:rPr>
        <w:t xml:space="preserve">the </w:t>
      </w:r>
      <w:r>
        <w:rPr>
          <w:rFonts w:ascii="Arial" w:hAnsi="Arial" w:cs="Arial"/>
          <w:i/>
          <w:iCs/>
          <w:color w:val="231F20"/>
          <w:spacing w:val="3"/>
          <w:sz w:val="22"/>
          <w:szCs w:val="22"/>
        </w:rPr>
        <w:t xml:space="preserve">multiple listing service. Fees shall </w:t>
      </w:r>
      <w:r>
        <w:rPr>
          <w:rFonts w:ascii="Arial" w:hAnsi="Arial" w:cs="Arial"/>
          <w:i/>
          <w:iCs/>
          <w:color w:val="231F20"/>
          <w:sz w:val="22"/>
          <w:szCs w:val="22"/>
        </w:rPr>
        <w:t xml:space="preserve">be </w:t>
      </w:r>
      <w:r>
        <w:rPr>
          <w:rFonts w:ascii="Arial" w:hAnsi="Arial" w:cs="Arial"/>
          <w:i/>
          <w:iCs/>
          <w:color w:val="231F20"/>
          <w:spacing w:val="3"/>
          <w:sz w:val="22"/>
          <w:szCs w:val="22"/>
        </w:rPr>
        <w:t xml:space="preserve">prorated </w:t>
      </w:r>
      <w:r>
        <w:rPr>
          <w:rFonts w:ascii="Arial" w:hAnsi="Arial" w:cs="Arial"/>
          <w:i/>
          <w:iCs/>
          <w:color w:val="231F20"/>
          <w:sz w:val="22"/>
          <w:szCs w:val="22"/>
        </w:rPr>
        <w:t xml:space="preserve">on a </w:t>
      </w:r>
      <w:r>
        <w:rPr>
          <w:rFonts w:ascii="Arial" w:hAnsi="Arial" w:cs="Arial"/>
          <w:i/>
          <w:iCs/>
          <w:color w:val="231F20"/>
          <w:spacing w:val="2"/>
          <w:sz w:val="22"/>
          <w:szCs w:val="22"/>
        </w:rPr>
        <w:t>monthly</w:t>
      </w:r>
      <w:r>
        <w:rPr>
          <w:rFonts w:ascii="Arial" w:hAnsi="Arial" w:cs="Arial"/>
          <w:i/>
          <w:iCs/>
          <w:color w:val="231F20"/>
          <w:spacing w:val="7"/>
          <w:sz w:val="22"/>
          <w:szCs w:val="22"/>
        </w:rPr>
        <w:t xml:space="preserve"> </w:t>
      </w:r>
      <w:r>
        <w:rPr>
          <w:rFonts w:ascii="Arial" w:hAnsi="Arial" w:cs="Arial"/>
          <w:i/>
          <w:iCs/>
          <w:color w:val="231F20"/>
          <w:spacing w:val="3"/>
          <w:sz w:val="22"/>
          <w:szCs w:val="22"/>
        </w:rPr>
        <w:t>basis.</w:t>
      </w:r>
    </w:p>
    <w:p w:rsidR="00E7108D" w:rsidRDefault="00E7108D" w:rsidP="00E7108D">
      <w:pPr>
        <w:ind w:left="1260"/>
        <w:rPr>
          <w:rFonts w:ascii="Arial" w:hAnsi="Arial" w:cs="Arial"/>
          <w:i/>
          <w:iCs/>
          <w:sz w:val="22"/>
          <w:szCs w:val="22"/>
        </w:rPr>
      </w:pPr>
    </w:p>
    <w:p w:rsidR="00E7108D" w:rsidRDefault="00E7108D" w:rsidP="00E7108D">
      <w:pPr>
        <w:spacing w:line="230" w:lineRule="auto"/>
        <w:ind w:left="720" w:right="53"/>
        <w:rPr>
          <w:rFonts w:ascii="Arial" w:hAnsi="Arial" w:cs="Arial"/>
          <w:i/>
          <w:iCs/>
          <w:sz w:val="22"/>
          <w:szCs w:val="22"/>
          <w:u w:val="single"/>
        </w:rPr>
      </w:pPr>
      <w:r>
        <w:rPr>
          <w:rFonts w:ascii="Arial" w:hAnsi="Arial" w:cs="Arial"/>
          <w:i/>
          <w:iCs/>
          <w:color w:val="231F20"/>
          <w:spacing w:val="2"/>
          <w:sz w:val="22"/>
          <w:szCs w:val="22"/>
          <w:u w:val="single"/>
        </w:rPr>
        <w:t xml:space="preserve">However, MLSs must provide participants </w:t>
      </w:r>
      <w:r>
        <w:rPr>
          <w:rFonts w:ascii="Arial" w:hAnsi="Arial" w:cs="Arial"/>
          <w:i/>
          <w:iCs/>
          <w:color w:val="231F20"/>
          <w:sz w:val="22"/>
          <w:szCs w:val="22"/>
          <w:u w:val="single"/>
        </w:rPr>
        <w:t xml:space="preserve">the </w:t>
      </w:r>
      <w:r>
        <w:rPr>
          <w:rFonts w:ascii="Arial" w:hAnsi="Arial" w:cs="Arial"/>
          <w:i/>
          <w:iCs/>
          <w:color w:val="231F20"/>
          <w:spacing w:val="2"/>
          <w:sz w:val="22"/>
          <w:szCs w:val="22"/>
          <w:u w:val="single"/>
        </w:rPr>
        <w:t xml:space="preserve">option </w:t>
      </w:r>
      <w:r>
        <w:rPr>
          <w:rFonts w:ascii="Arial" w:hAnsi="Arial" w:cs="Arial"/>
          <w:i/>
          <w:iCs/>
          <w:color w:val="231F20"/>
          <w:sz w:val="22"/>
          <w:szCs w:val="22"/>
          <w:u w:val="single"/>
        </w:rPr>
        <w:t xml:space="preserve">of a </w:t>
      </w:r>
      <w:r>
        <w:rPr>
          <w:rFonts w:ascii="Arial" w:hAnsi="Arial" w:cs="Arial"/>
          <w:i/>
          <w:iCs/>
          <w:color w:val="231F20"/>
          <w:spacing w:val="2"/>
          <w:sz w:val="22"/>
          <w:szCs w:val="22"/>
          <w:u w:val="single"/>
        </w:rPr>
        <w:t xml:space="preserve">no-cost waiver </w:t>
      </w:r>
      <w:r>
        <w:rPr>
          <w:rFonts w:ascii="Arial" w:hAnsi="Arial" w:cs="Arial"/>
          <w:i/>
          <w:iCs/>
          <w:color w:val="231F20"/>
          <w:sz w:val="22"/>
          <w:szCs w:val="22"/>
          <w:u w:val="single"/>
        </w:rPr>
        <w:t xml:space="preserve">of MLS </w:t>
      </w:r>
      <w:r>
        <w:rPr>
          <w:rFonts w:ascii="Arial" w:hAnsi="Arial" w:cs="Arial"/>
          <w:i/>
          <w:iCs/>
          <w:color w:val="231F20"/>
          <w:spacing w:val="3"/>
          <w:sz w:val="22"/>
          <w:szCs w:val="22"/>
          <w:u w:val="single"/>
        </w:rPr>
        <w:t xml:space="preserve">fees, </w:t>
      </w:r>
      <w:r>
        <w:rPr>
          <w:rFonts w:ascii="Arial" w:hAnsi="Arial" w:cs="Arial"/>
          <w:i/>
          <w:iCs/>
          <w:color w:val="231F20"/>
          <w:spacing w:val="2"/>
          <w:sz w:val="22"/>
          <w:szCs w:val="22"/>
          <w:u w:val="single"/>
        </w:rPr>
        <w:t>dues,</w:t>
      </w:r>
      <w:r>
        <w:rPr>
          <w:rFonts w:ascii="Arial" w:hAnsi="Arial" w:cs="Arial"/>
          <w:i/>
          <w:iCs/>
          <w:color w:val="231F20"/>
          <w:spacing w:val="-5"/>
          <w:sz w:val="22"/>
          <w:szCs w:val="22"/>
          <w:u w:val="single"/>
        </w:rPr>
        <w:t xml:space="preserve"> </w:t>
      </w:r>
      <w:r>
        <w:rPr>
          <w:rFonts w:ascii="Arial" w:hAnsi="Arial" w:cs="Arial"/>
          <w:i/>
          <w:iCs/>
          <w:color w:val="231F20"/>
          <w:sz w:val="22"/>
          <w:szCs w:val="22"/>
          <w:u w:val="single"/>
        </w:rPr>
        <w:t>and</w:t>
      </w:r>
      <w:r>
        <w:rPr>
          <w:rFonts w:ascii="Arial" w:hAnsi="Arial" w:cs="Arial"/>
          <w:i/>
          <w:iCs/>
          <w:color w:val="231F20"/>
          <w:spacing w:val="-5"/>
          <w:sz w:val="22"/>
          <w:szCs w:val="22"/>
          <w:u w:val="single"/>
        </w:rPr>
        <w:t xml:space="preserve"> </w:t>
      </w:r>
      <w:r>
        <w:rPr>
          <w:rFonts w:ascii="Arial" w:hAnsi="Arial" w:cs="Arial"/>
          <w:i/>
          <w:iCs/>
          <w:color w:val="231F20"/>
          <w:spacing w:val="2"/>
          <w:sz w:val="22"/>
          <w:szCs w:val="22"/>
          <w:u w:val="single"/>
        </w:rPr>
        <w:t>charges</w:t>
      </w:r>
      <w:r>
        <w:rPr>
          <w:rFonts w:ascii="Arial" w:hAnsi="Arial" w:cs="Arial"/>
          <w:i/>
          <w:iCs/>
          <w:color w:val="231F20"/>
          <w:spacing w:val="-5"/>
          <w:sz w:val="22"/>
          <w:szCs w:val="22"/>
          <w:u w:val="single"/>
        </w:rPr>
        <w:t xml:space="preserve"> </w:t>
      </w:r>
      <w:r>
        <w:rPr>
          <w:rFonts w:ascii="Arial" w:hAnsi="Arial" w:cs="Arial"/>
          <w:i/>
          <w:iCs/>
          <w:color w:val="231F20"/>
          <w:sz w:val="22"/>
          <w:szCs w:val="22"/>
          <w:u w:val="single"/>
        </w:rPr>
        <w:t>for</w:t>
      </w:r>
      <w:r>
        <w:rPr>
          <w:rFonts w:ascii="Arial" w:hAnsi="Arial" w:cs="Arial"/>
          <w:i/>
          <w:iCs/>
          <w:color w:val="231F20"/>
          <w:spacing w:val="-5"/>
          <w:sz w:val="22"/>
          <w:szCs w:val="22"/>
          <w:u w:val="single"/>
        </w:rPr>
        <w:t xml:space="preserve"> </w:t>
      </w:r>
      <w:r>
        <w:rPr>
          <w:rFonts w:ascii="Arial" w:hAnsi="Arial" w:cs="Arial"/>
          <w:i/>
          <w:iCs/>
          <w:color w:val="231F20"/>
          <w:sz w:val="22"/>
          <w:szCs w:val="22"/>
          <w:u w:val="single"/>
        </w:rPr>
        <w:t>any</w:t>
      </w:r>
      <w:r>
        <w:rPr>
          <w:rFonts w:ascii="Arial" w:hAnsi="Arial" w:cs="Arial"/>
          <w:i/>
          <w:iCs/>
          <w:color w:val="231F20"/>
          <w:spacing w:val="-5"/>
          <w:sz w:val="22"/>
          <w:szCs w:val="22"/>
          <w:u w:val="single"/>
        </w:rPr>
        <w:t xml:space="preserve"> </w:t>
      </w:r>
      <w:r>
        <w:rPr>
          <w:rFonts w:ascii="Arial" w:hAnsi="Arial" w:cs="Arial"/>
          <w:i/>
          <w:iCs/>
          <w:color w:val="231F20"/>
          <w:spacing w:val="2"/>
          <w:sz w:val="22"/>
          <w:szCs w:val="22"/>
          <w:u w:val="single"/>
        </w:rPr>
        <w:t>licensee</w:t>
      </w:r>
      <w:r>
        <w:rPr>
          <w:rFonts w:ascii="Arial" w:hAnsi="Arial" w:cs="Arial"/>
          <w:i/>
          <w:iCs/>
          <w:color w:val="231F20"/>
          <w:spacing w:val="-5"/>
          <w:sz w:val="22"/>
          <w:szCs w:val="22"/>
          <w:u w:val="single"/>
        </w:rPr>
        <w:t xml:space="preserve"> </w:t>
      </w:r>
      <w:r>
        <w:rPr>
          <w:rFonts w:ascii="Arial" w:hAnsi="Arial" w:cs="Arial"/>
          <w:i/>
          <w:iCs/>
          <w:color w:val="231F20"/>
          <w:sz w:val="22"/>
          <w:szCs w:val="22"/>
          <w:u w:val="single"/>
        </w:rPr>
        <w:t>or</w:t>
      </w:r>
      <w:r>
        <w:rPr>
          <w:rFonts w:ascii="Arial" w:hAnsi="Arial" w:cs="Arial"/>
          <w:i/>
          <w:iCs/>
          <w:color w:val="231F20"/>
          <w:spacing w:val="-5"/>
          <w:sz w:val="22"/>
          <w:szCs w:val="22"/>
          <w:u w:val="single"/>
        </w:rPr>
        <w:t xml:space="preserve"> </w:t>
      </w:r>
      <w:r>
        <w:rPr>
          <w:rFonts w:ascii="Arial" w:hAnsi="Arial" w:cs="Arial"/>
          <w:i/>
          <w:iCs/>
          <w:color w:val="231F20"/>
          <w:spacing w:val="2"/>
          <w:sz w:val="22"/>
          <w:szCs w:val="22"/>
          <w:u w:val="single"/>
        </w:rPr>
        <w:t>licensed</w:t>
      </w:r>
      <w:r>
        <w:rPr>
          <w:rFonts w:ascii="Arial" w:hAnsi="Arial" w:cs="Arial"/>
          <w:i/>
          <w:iCs/>
          <w:color w:val="231F20"/>
          <w:spacing w:val="-5"/>
          <w:sz w:val="22"/>
          <w:szCs w:val="22"/>
          <w:u w:val="single"/>
        </w:rPr>
        <w:t xml:space="preserve"> </w:t>
      </w:r>
      <w:r>
        <w:rPr>
          <w:rFonts w:ascii="Arial" w:hAnsi="Arial" w:cs="Arial"/>
          <w:i/>
          <w:iCs/>
          <w:color w:val="231F20"/>
          <w:sz w:val="22"/>
          <w:szCs w:val="22"/>
          <w:u w:val="single"/>
        </w:rPr>
        <w:t>or</w:t>
      </w:r>
      <w:r>
        <w:rPr>
          <w:rFonts w:ascii="Arial" w:hAnsi="Arial" w:cs="Arial"/>
          <w:i/>
          <w:iCs/>
          <w:color w:val="231F20"/>
          <w:spacing w:val="-5"/>
          <w:sz w:val="22"/>
          <w:szCs w:val="22"/>
          <w:u w:val="single"/>
        </w:rPr>
        <w:t xml:space="preserve"> </w:t>
      </w:r>
      <w:r>
        <w:rPr>
          <w:rFonts w:ascii="Arial" w:hAnsi="Arial" w:cs="Arial"/>
          <w:i/>
          <w:iCs/>
          <w:color w:val="231F20"/>
          <w:spacing w:val="2"/>
          <w:sz w:val="22"/>
          <w:szCs w:val="22"/>
          <w:u w:val="single"/>
        </w:rPr>
        <w:t>certified</w:t>
      </w:r>
      <w:r>
        <w:rPr>
          <w:rFonts w:ascii="Arial" w:hAnsi="Arial" w:cs="Arial"/>
          <w:i/>
          <w:iCs/>
          <w:color w:val="231F20"/>
          <w:spacing w:val="-5"/>
          <w:sz w:val="22"/>
          <w:szCs w:val="22"/>
          <w:u w:val="single"/>
        </w:rPr>
        <w:t xml:space="preserve"> </w:t>
      </w:r>
      <w:r>
        <w:rPr>
          <w:rFonts w:ascii="Arial" w:hAnsi="Arial" w:cs="Arial"/>
          <w:i/>
          <w:iCs/>
          <w:color w:val="231F20"/>
          <w:spacing w:val="2"/>
          <w:sz w:val="22"/>
          <w:szCs w:val="22"/>
          <w:u w:val="single"/>
        </w:rPr>
        <w:t>appraiser</w:t>
      </w:r>
      <w:r>
        <w:rPr>
          <w:rFonts w:ascii="Arial" w:hAnsi="Arial" w:cs="Arial"/>
          <w:i/>
          <w:iCs/>
          <w:color w:val="231F20"/>
          <w:spacing w:val="-5"/>
          <w:sz w:val="22"/>
          <w:szCs w:val="22"/>
          <w:u w:val="single"/>
        </w:rPr>
        <w:t xml:space="preserve"> </w:t>
      </w:r>
      <w:r>
        <w:rPr>
          <w:rFonts w:ascii="Arial" w:hAnsi="Arial" w:cs="Arial"/>
          <w:i/>
          <w:iCs/>
          <w:color w:val="231F20"/>
          <w:sz w:val="22"/>
          <w:szCs w:val="22"/>
          <w:u w:val="single"/>
        </w:rPr>
        <w:t>who</w:t>
      </w:r>
      <w:r>
        <w:rPr>
          <w:rFonts w:ascii="Arial" w:hAnsi="Arial" w:cs="Arial"/>
          <w:i/>
          <w:iCs/>
          <w:color w:val="231F20"/>
          <w:spacing w:val="-5"/>
          <w:sz w:val="22"/>
          <w:szCs w:val="22"/>
          <w:u w:val="single"/>
        </w:rPr>
        <w:t xml:space="preserve"> </w:t>
      </w:r>
      <w:r>
        <w:rPr>
          <w:rFonts w:ascii="Arial" w:hAnsi="Arial" w:cs="Arial"/>
          <w:i/>
          <w:iCs/>
          <w:color w:val="231F20"/>
          <w:sz w:val="22"/>
          <w:szCs w:val="22"/>
          <w:u w:val="single"/>
        </w:rPr>
        <w:t>can</w:t>
      </w:r>
      <w:r>
        <w:rPr>
          <w:rFonts w:ascii="Arial" w:hAnsi="Arial" w:cs="Arial"/>
          <w:i/>
          <w:iCs/>
          <w:color w:val="231F20"/>
          <w:spacing w:val="-5"/>
          <w:sz w:val="22"/>
          <w:szCs w:val="22"/>
          <w:u w:val="single"/>
        </w:rPr>
        <w:t xml:space="preserve"> </w:t>
      </w:r>
      <w:r>
        <w:rPr>
          <w:rFonts w:ascii="Arial" w:hAnsi="Arial" w:cs="Arial"/>
          <w:i/>
          <w:iCs/>
          <w:color w:val="231F20"/>
          <w:spacing w:val="3"/>
          <w:sz w:val="22"/>
          <w:szCs w:val="22"/>
          <w:u w:val="single"/>
        </w:rPr>
        <w:t xml:space="preserve">demonstrate </w:t>
      </w:r>
      <w:r>
        <w:rPr>
          <w:rFonts w:ascii="Arial" w:hAnsi="Arial" w:cs="Arial"/>
          <w:i/>
          <w:iCs/>
          <w:color w:val="231F20"/>
          <w:spacing w:val="2"/>
          <w:sz w:val="22"/>
          <w:szCs w:val="22"/>
          <w:u w:val="single"/>
        </w:rPr>
        <w:t xml:space="preserve">subscription </w:t>
      </w:r>
      <w:r>
        <w:rPr>
          <w:rFonts w:ascii="Arial" w:hAnsi="Arial" w:cs="Arial"/>
          <w:i/>
          <w:iCs/>
          <w:color w:val="231F20"/>
          <w:sz w:val="22"/>
          <w:szCs w:val="22"/>
          <w:u w:val="single"/>
        </w:rPr>
        <w:t xml:space="preserve">to a </w:t>
      </w:r>
      <w:r>
        <w:rPr>
          <w:rFonts w:ascii="Arial" w:hAnsi="Arial" w:cs="Arial"/>
          <w:i/>
          <w:iCs/>
          <w:color w:val="231F20"/>
          <w:spacing w:val="2"/>
          <w:sz w:val="22"/>
          <w:szCs w:val="22"/>
          <w:u w:val="single"/>
        </w:rPr>
        <w:t xml:space="preserve">different </w:t>
      </w:r>
      <w:r>
        <w:rPr>
          <w:rFonts w:ascii="Arial" w:hAnsi="Arial" w:cs="Arial"/>
          <w:i/>
          <w:iCs/>
          <w:color w:val="231F20"/>
          <w:sz w:val="22"/>
          <w:szCs w:val="22"/>
          <w:u w:val="single"/>
        </w:rPr>
        <w:t xml:space="preserve">MLS </w:t>
      </w:r>
      <w:r>
        <w:rPr>
          <w:rFonts w:ascii="Arial" w:hAnsi="Arial" w:cs="Arial"/>
          <w:i/>
          <w:iCs/>
          <w:color w:val="231F20"/>
          <w:spacing w:val="2"/>
          <w:sz w:val="22"/>
          <w:szCs w:val="22"/>
          <w:u w:val="single"/>
        </w:rPr>
        <w:t xml:space="preserve">where </w:t>
      </w:r>
      <w:r>
        <w:rPr>
          <w:rFonts w:ascii="Arial" w:hAnsi="Arial" w:cs="Arial"/>
          <w:i/>
          <w:iCs/>
          <w:color w:val="231F20"/>
          <w:sz w:val="22"/>
          <w:szCs w:val="22"/>
          <w:u w:val="single"/>
        </w:rPr>
        <w:t xml:space="preserve">the </w:t>
      </w:r>
      <w:r>
        <w:rPr>
          <w:rFonts w:ascii="Arial" w:hAnsi="Arial" w:cs="Arial"/>
          <w:i/>
          <w:iCs/>
          <w:color w:val="231F20"/>
          <w:spacing w:val="2"/>
          <w:sz w:val="22"/>
          <w:szCs w:val="22"/>
          <w:u w:val="single"/>
        </w:rPr>
        <w:t xml:space="preserve">principal broker participates. MLSs may, </w:t>
      </w:r>
      <w:r>
        <w:rPr>
          <w:rFonts w:ascii="Arial" w:hAnsi="Arial" w:cs="Arial"/>
          <w:i/>
          <w:iCs/>
          <w:color w:val="231F20"/>
          <w:sz w:val="22"/>
          <w:szCs w:val="22"/>
          <w:u w:val="single"/>
        </w:rPr>
        <w:t xml:space="preserve">at </w:t>
      </w:r>
      <w:r>
        <w:rPr>
          <w:rFonts w:ascii="Arial" w:hAnsi="Arial" w:cs="Arial"/>
          <w:i/>
          <w:iCs/>
          <w:color w:val="231F20"/>
          <w:spacing w:val="2"/>
          <w:sz w:val="22"/>
          <w:szCs w:val="22"/>
          <w:u w:val="single"/>
        </w:rPr>
        <w:t>their</w:t>
      </w:r>
      <w:r>
        <w:rPr>
          <w:rFonts w:ascii="Arial" w:hAnsi="Arial" w:cs="Arial"/>
          <w:i/>
          <w:iCs/>
          <w:color w:val="231F20"/>
          <w:spacing w:val="-4"/>
          <w:sz w:val="22"/>
          <w:szCs w:val="22"/>
          <w:u w:val="single"/>
        </w:rPr>
        <w:t xml:space="preserve"> </w:t>
      </w:r>
      <w:r>
        <w:rPr>
          <w:rFonts w:ascii="Arial" w:hAnsi="Arial" w:cs="Arial"/>
          <w:i/>
          <w:iCs/>
          <w:color w:val="231F20"/>
          <w:spacing w:val="2"/>
          <w:sz w:val="22"/>
          <w:szCs w:val="22"/>
          <w:u w:val="single"/>
        </w:rPr>
        <w:t>discretion,</w:t>
      </w:r>
      <w:r>
        <w:rPr>
          <w:rFonts w:ascii="Arial" w:hAnsi="Arial" w:cs="Arial"/>
          <w:i/>
          <w:iCs/>
          <w:color w:val="231F20"/>
          <w:spacing w:val="-4"/>
          <w:sz w:val="22"/>
          <w:szCs w:val="22"/>
          <w:u w:val="single"/>
        </w:rPr>
        <w:t xml:space="preserve"> </w:t>
      </w:r>
      <w:r>
        <w:rPr>
          <w:rFonts w:ascii="Arial" w:hAnsi="Arial" w:cs="Arial"/>
          <w:i/>
          <w:iCs/>
          <w:color w:val="231F20"/>
          <w:spacing w:val="2"/>
          <w:sz w:val="22"/>
          <w:szCs w:val="22"/>
          <w:u w:val="single"/>
        </w:rPr>
        <w:t>require</w:t>
      </w:r>
      <w:r>
        <w:rPr>
          <w:rFonts w:ascii="Arial" w:hAnsi="Arial" w:cs="Arial"/>
          <w:i/>
          <w:iCs/>
          <w:color w:val="231F20"/>
          <w:spacing w:val="-4"/>
          <w:sz w:val="22"/>
          <w:szCs w:val="22"/>
          <w:u w:val="single"/>
        </w:rPr>
        <w:t xml:space="preserve"> </w:t>
      </w:r>
      <w:r>
        <w:rPr>
          <w:rFonts w:ascii="Arial" w:hAnsi="Arial" w:cs="Arial"/>
          <w:i/>
          <w:iCs/>
          <w:color w:val="231F20"/>
          <w:spacing w:val="2"/>
          <w:sz w:val="22"/>
          <w:szCs w:val="22"/>
          <w:u w:val="single"/>
        </w:rPr>
        <w:t>waiver</w:t>
      </w:r>
      <w:r>
        <w:rPr>
          <w:rFonts w:ascii="Arial" w:hAnsi="Arial" w:cs="Arial"/>
          <w:i/>
          <w:iCs/>
          <w:color w:val="231F20"/>
          <w:spacing w:val="-4"/>
          <w:sz w:val="22"/>
          <w:szCs w:val="22"/>
          <w:u w:val="single"/>
        </w:rPr>
        <w:t xml:space="preserve"> </w:t>
      </w:r>
      <w:r>
        <w:rPr>
          <w:rFonts w:ascii="Arial" w:hAnsi="Arial" w:cs="Arial"/>
          <w:i/>
          <w:iCs/>
          <w:color w:val="231F20"/>
          <w:spacing w:val="2"/>
          <w:sz w:val="22"/>
          <w:szCs w:val="22"/>
          <w:u w:val="single"/>
        </w:rPr>
        <w:t>recipients</w:t>
      </w:r>
      <w:r>
        <w:rPr>
          <w:rFonts w:ascii="Arial" w:hAnsi="Arial" w:cs="Arial"/>
          <w:i/>
          <w:iCs/>
          <w:color w:val="231F20"/>
          <w:spacing w:val="-4"/>
          <w:sz w:val="22"/>
          <w:szCs w:val="22"/>
          <w:u w:val="single"/>
        </w:rPr>
        <w:t xml:space="preserve"> </w:t>
      </w:r>
      <w:r>
        <w:rPr>
          <w:rFonts w:ascii="Arial" w:hAnsi="Arial" w:cs="Arial"/>
          <w:i/>
          <w:iCs/>
          <w:color w:val="231F20"/>
          <w:sz w:val="22"/>
          <w:szCs w:val="22"/>
          <w:u w:val="single"/>
        </w:rPr>
        <w:t>and</w:t>
      </w:r>
      <w:r>
        <w:rPr>
          <w:rFonts w:ascii="Arial" w:hAnsi="Arial" w:cs="Arial"/>
          <w:i/>
          <w:iCs/>
          <w:color w:val="231F20"/>
          <w:spacing w:val="-4"/>
          <w:sz w:val="22"/>
          <w:szCs w:val="22"/>
          <w:u w:val="single"/>
        </w:rPr>
        <w:t xml:space="preserve"> </w:t>
      </w:r>
      <w:r>
        <w:rPr>
          <w:rFonts w:ascii="Arial" w:hAnsi="Arial" w:cs="Arial"/>
          <w:i/>
          <w:iCs/>
          <w:color w:val="231F20"/>
          <w:spacing w:val="2"/>
          <w:sz w:val="22"/>
          <w:szCs w:val="22"/>
          <w:u w:val="single"/>
        </w:rPr>
        <w:t>their</w:t>
      </w:r>
      <w:r>
        <w:rPr>
          <w:rFonts w:ascii="Arial" w:hAnsi="Arial" w:cs="Arial"/>
          <w:i/>
          <w:iCs/>
          <w:color w:val="231F20"/>
          <w:spacing w:val="-4"/>
          <w:sz w:val="22"/>
          <w:szCs w:val="22"/>
          <w:u w:val="single"/>
        </w:rPr>
        <w:t xml:space="preserve"> </w:t>
      </w:r>
      <w:r>
        <w:rPr>
          <w:rFonts w:ascii="Arial" w:hAnsi="Arial" w:cs="Arial"/>
          <w:i/>
          <w:iCs/>
          <w:color w:val="231F20"/>
          <w:spacing w:val="2"/>
          <w:sz w:val="22"/>
          <w:szCs w:val="22"/>
          <w:u w:val="single"/>
        </w:rPr>
        <w:t>participants</w:t>
      </w:r>
      <w:r>
        <w:rPr>
          <w:rFonts w:ascii="Arial" w:hAnsi="Arial" w:cs="Arial"/>
          <w:i/>
          <w:iCs/>
          <w:color w:val="231F20"/>
          <w:spacing w:val="-4"/>
          <w:sz w:val="22"/>
          <w:szCs w:val="22"/>
          <w:u w:val="single"/>
        </w:rPr>
        <w:t xml:space="preserve"> </w:t>
      </w:r>
      <w:r>
        <w:rPr>
          <w:rFonts w:ascii="Arial" w:hAnsi="Arial" w:cs="Arial"/>
          <w:i/>
          <w:iCs/>
          <w:color w:val="231F20"/>
          <w:sz w:val="22"/>
          <w:szCs w:val="22"/>
          <w:u w:val="single"/>
        </w:rPr>
        <w:t>to</w:t>
      </w:r>
      <w:r>
        <w:rPr>
          <w:rFonts w:ascii="Arial" w:hAnsi="Arial" w:cs="Arial"/>
          <w:i/>
          <w:iCs/>
          <w:color w:val="231F20"/>
          <w:spacing w:val="-4"/>
          <w:sz w:val="22"/>
          <w:szCs w:val="22"/>
          <w:u w:val="single"/>
        </w:rPr>
        <w:t xml:space="preserve"> </w:t>
      </w:r>
      <w:r>
        <w:rPr>
          <w:rFonts w:ascii="Arial" w:hAnsi="Arial" w:cs="Arial"/>
          <w:i/>
          <w:iCs/>
          <w:color w:val="231F20"/>
          <w:spacing w:val="2"/>
          <w:sz w:val="22"/>
          <w:szCs w:val="22"/>
          <w:u w:val="single"/>
        </w:rPr>
        <w:t>sign</w:t>
      </w:r>
      <w:r>
        <w:rPr>
          <w:rFonts w:ascii="Arial" w:hAnsi="Arial" w:cs="Arial"/>
          <w:i/>
          <w:iCs/>
          <w:color w:val="231F20"/>
          <w:spacing w:val="-4"/>
          <w:sz w:val="22"/>
          <w:szCs w:val="22"/>
          <w:u w:val="single"/>
        </w:rPr>
        <w:t xml:space="preserve"> </w:t>
      </w:r>
      <w:r>
        <w:rPr>
          <w:rFonts w:ascii="Arial" w:hAnsi="Arial" w:cs="Arial"/>
          <w:i/>
          <w:iCs/>
          <w:color w:val="231F20"/>
          <w:sz w:val="22"/>
          <w:szCs w:val="22"/>
          <w:u w:val="single"/>
        </w:rPr>
        <w:t>a</w:t>
      </w:r>
      <w:r>
        <w:rPr>
          <w:rFonts w:ascii="Arial" w:hAnsi="Arial" w:cs="Arial"/>
          <w:i/>
          <w:iCs/>
          <w:color w:val="231F20"/>
          <w:spacing w:val="-4"/>
          <w:sz w:val="22"/>
          <w:szCs w:val="22"/>
          <w:u w:val="single"/>
        </w:rPr>
        <w:t xml:space="preserve"> </w:t>
      </w:r>
      <w:r>
        <w:rPr>
          <w:rFonts w:ascii="Arial" w:hAnsi="Arial" w:cs="Arial"/>
          <w:i/>
          <w:iCs/>
          <w:color w:val="231F20"/>
          <w:spacing w:val="2"/>
          <w:sz w:val="22"/>
          <w:szCs w:val="22"/>
          <w:u w:val="single"/>
        </w:rPr>
        <w:t>certification</w:t>
      </w:r>
      <w:r>
        <w:rPr>
          <w:rFonts w:ascii="Arial" w:hAnsi="Arial" w:cs="Arial"/>
          <w:i/>
          <w:iCs/>
          <w:color w:val="231F20"/>
          <w:spacing w:val="-4"/>
          <w:sz w:val="22"/>
          <w:szCs w:val="22"/>
          <w:u w:val="single"/>
        </w:rPr>
        <w:t xml:space="preserve"> </w:t>
      </w:r>
      <w:r>
        <w:rPr>
          <w:rFonts w:ascii="Arial" w:hAnsi="Arial" w:cs="Arial"/>
          <w:i/>
          <w:iCs/>
          <w:color w:val="231F20"/>
          <w:spacing w:val="3"/>
          <w:sz w:val="22"/>
          <w:szCs w:val="22"/>
          <w:u w:val="single"/>
        </w:rPr>
        <w:t xml:space="preserve">for </w:t>
      </w:r>
      <w:r>
        <w:rPr>
          <w:rFonts w:ascii="Arial" w:hAnsi="Arial" w:cs="Arial"/>
          <w:i/>
          <w:iCs/>
          <w:color w:val="231F20"/>
          <w:spacing w:val="2"/>
          <w:sz w:val="22"/>
          <w:szCs w:val="22"/>
          <w:u w:val="single"/>
        </w:rPr>
        <w:t xml:space="preserve">nonuse </w:t>
      </w:r>
      <w:r>
        <w:rPr>
          <w:rFonts w:ascii="Arial" w:hAnsi="Arial" w:cs="Arial"/>
          <w:i/>
          <w:iCs/>
          <w:color w:val="231F20"/>
          <w:sz w:val="22"/>
          <w:szCs w:val="22"/>
          <w:u w:val="single"/>
        </w:rPr>
        <w:t xml:space="preserve">of its MLS </w:t>
      </w:r>
      <w:r>
        <w:rPr>
          <w:rFonts w:ascii="Arial" w:hAnsi="Arial" w:cs="Arial"/>
          <w:i/>
          <w:iCs/>
          <w:color w:val="231F20"/>
          <w:spacing w:val="2"/>
          <w:sz w:val="22"/>
          <w:szCs w:val="22"/>
          <w:u w:val="single"/>
        </w:rPr>
        <w:t xml:space="preserve">services, which </w:t>
      </w:r>
      <w:r>
        <w:rPr>
          <w:rFonts w:ascii="Arial" w:hAnsi="Arial" w:cs="Arial"/>
          <w:i/>
          <w:iCs/>
          <w:color w:val="231F20"/>
          <w:sz w:val="22"/>
          <w:szCs w:val="22"/>
          <w:u w:val="single"/>
        </w:rPr>
        <w:t xml:space="preserve">can </w:t>
      </w:r>
      <w:r>
        <w:rPr>
          <w:rFonts w:ascii="Arial" w:hAnsi="Arial" w:cs="Arial"/>
          <w:i/>
          <w:iCs/>
          <w:color w:val="231F20"/>
          <w:spacing w:val="2"/>
          <w:sz w:val="22"/>
          <w:szCs w:val="22"/>
          <w:u w:val="single"/>
        </w:rPr>
        <w:t xml:space="preserve">include penalties </w:t>
      </w:r>
      <w:r>
        <w:rPr>
          <w:rFonts w:ascii="Arial" w:hAnsi="Arial" w:cs="Arial"/>
          <w:i/>
          <w:iCs/>
          <w:color w:val="231F20"/>
          <w:sz w:val="22"/>
          <w:szCs w:val="22"/>
          <w:u w:val="single"/>
        </w:rPr>
        <w:t xml:space="preserve">and </w:t>
      </w:r>
      <w:r>
        <w:rPr>
          <w:rFonts w:ascii="Arial" w:hAnsi="Arial" w:cs="Arial"/>
          <w:i/>
          <w:iCs/>
          <w:color w:val="231F20"/>
          <w:spacing w:val="2"/>
          <w:sz w:val="22"/>
          <w:szCs w:val="22"/>
          <w:u w:val="single"/>
        </w:rPr>
        <w:t xml:space="preserve">termination </w:t>
      </w:r>
      <w:r>
        <w:rPr>
          <w:rFonts w:ascii="Arial" w:hAnsi="Arial" w:cs="Arial"/>
          <w:i/>
          <w:iCs/>
          <w:color w:val="231F20"/>
          <w:sz w:val="22"/>
          <w:szCs w:val="22"/>
          <w:u w:val="single"/>
        </w:rPr>
        <w:t xml:space="preserve">of the </w:t>
      </w:r>
      <w:r>
        <w:rPr>
          <w:rFonts w:ascii="Arial" w:hAnsi="Arial" w:cs="Arial"/>
          <w:i/>
          <w:iCs/>
          <w:color w:val="231F20"/>
          <w:spacing w:val="2"/>
          <w:sz w:val="22"/>
          <w:szCs w:val="22"/>
          <w:u w:val="single"/>
        </w:rPr>
        <w:t xml:space="preserve">waiver </w:t>
      </w:r>
      <w:r>
        <w:rPr>
          <w:rFonts w:ascii="Arial" w:hAnsi="Arial" w:cs="Arial"/>
          <w:i/>
          <w:iCs/>
          <w:color w:val="231F20"/>
          <w:sz w:val="22"/>
          <w:szCs w:val="22"/>
          <w:u w:val="single"/>
        </w:rPr>
        <w:t xml:space="preserve">if </w:t>
      </w:r>
      <w:r>
        <w:rPr>
          <w:rFonts w:ascii="Arial" w:hAnsi="Arial" w:cs="Arial"/>
          <w:i/>
          <w:iCs/>
          <w:color w:val="231F20"/>
          <w:spacing w:val="2"/>
          <w:sz w:val="22"/>
          <w:szCs w:val="22"/>
          <w:u w:val="single"/>
        </w:rPr>
        <w:t>violated.* (Adopted</w:t>
      </w:r>
      <w:r>
        <w:rPr>
          <w:rFonts w:ascii="Arial" w:hAnsi="Arial" w:cs="Arial"/>
          <w:i/>
          <w:iCs/>
          <w:color w:val="231F20"/>
          <w:spacing w:val="27"/>
          <w:sz w:val="22"/>
          <w:szCs w:val="22"/>
          <w:u w:val="single"/>
        </w:rPr>
        <w:t xml:space="preserve"> </w:t>
      </w:r>
      <w:r>
        <w:rPr>
          <w:rFonts w:ascii="Arial" w:hAnsi="Arial" w:cs="Arial"/>
          <w:i/>
          <w:iCs/>
          <w:color w:val="231F20"/>
          <w:spacing w:val="2"/>
          <w:sz w:val="22"/>
          <w:szCs w:val="22"/>
          <w:u w:val="single"/>
        </w:rPr>
        <w:t xml:space="preserve">11/17) </w:t>
      </w:r>
      <w:r>
        <w:rPr>
          <w:rFonts w:ascii="Arial" w:hAnsi="Arial" w:cs="Arial"/>
          <w:b/>
          <w:bCs/>
          <w:i/>
          <w:iCs/>
          <w:color w:val="C00000"/>
          <w:sz w:val="22"/>
          <w:szCs w:val="22"/>
        </w:rPr>
        <w:t>M</w:t>
      </w:r>
    </w:p>
    <w:p w:rsidR="00E7108D" w:rsidRDefault="00E7108D" w:rsidP="00E7108D">
      <w:pPr>
        <w:ind w:left="1080"/>
        <w:rPr>
          <w:rFonts w:ascii="Arial" w:hAnsi="Arial" w:cs="Arial"/>
          <w:i/>
          <w:iCs/>
          <w:sz w:val="22"/>
          <w:szCs w:val="22"/>
        </w:rPr>
      </w:pPr>
    </w:p>
    <w:p w:rsidR="00E7108D" w:rsidRDefault="00E7108D" w:rsidP="00E7108D">
      <w:pPr>
        <w:ind w:left="720"/>
        <w:rPr>
          <w:rFonts w:ascii="Arial" w:hAnsi="Arial" w:cs="Arial"/>
          <w:i/>
          <w:iCs/>
          <w:sz w:val="22"/>
          <w:szCs w:val="22"/>
        </w:rPr>
      </w:pPr>
      <w:r>
        <w:rPr>
          <w:rFonts w:ascii="Arial" w:hAnsi="Arial" w:cs="Arial"/>
          <w:i/>
          <w:iCs/>
          <w:sz w:val="22"/>
          <w:szCs w:val="22"/>
        </w:rPr>
        <w:t xml:space="preserve">* Mandatory waiver provision is effective no later than July 1, 2018. </w:t>
      </w:r>
    </w:p>
    <w:p w:rsidR="00E7108D" w:rsidRDefault="00E7108D" w:rsidP="00E7108D">
      <w:pPr>
        <w:spacing w:before="3"/>
        <w:ind w:left="720"/>
        <w:rPr>
          <w:rFonts w:ascii="Arial" w:hAnsi="Arial" w:cs="Arial"/>
          <w:i/>
          <w:iCs/>
          <w:sz w:val="22"/>
          <w:szCs w:val="22"/>
        </w:rPr>
      </w:pPr>
    </w:p>
    <w:p w:rsidR="00E7108D" w:rsidRDefault="00E7108D" w:rsidP="00E7108D">
      <w:pPr>
        <w:spacing w:before="4" w:line="226" w:lineRule="exact"/>
        <w:ind w:left="720" w:right="55"/>
        <w:rPr>
          <w:rFonts w:ascii="Arial" w:hAnsi="Arial" w:cs="Arial"/>
          <w:i/>
          <w:iCs/>
          <w:color w:val="231F20"/>
          <w:sz w:val="22"/>
          <w:szCs w:val="22"/>
        </w:rPr>
      </w:pPr>
      <w:r>
        <w:rPr>
          <w:rFonts w:ascii="Arial" w:hAnsi="Arial" w:cs="Arial"/>
          <w:b/>
          <w:bCs/>
          <w:i/>
          <w:iCs/>
          <w:color w:val="231F20"/>
          <w:sz w:val="22"/>
          <w:szCs w:val="22"/>
        </w:rPr>
        <w:t xml:space="preserve">Note </w:t>
      </w:r>
      <w:r>
        <w:rPr>
          <w:rFonts w:ascii="Arial" w:hAnsi="Arial" w:cs="Arial"/>
          <w:b/>
          <w:bCs/>
          <w:i/>
          <w:iCs/>
          <w:color w:val="231F20"/>
          <w:sz w:val="22"/>
          <w:szCs w:val="22"/>
          <w:u w:val="single"/>
        </w:rPr>
        <w:t>1</w:t>
      </w:r>
      <w:r>
        <w:rPr>
          <w:rFonts w:ascii="Arial" w:hAnsi="Arial" w:cs="Arial"/>
          <w:b/>
          <w:bCs/>
          <w:i/>
          <w:iCs/>
          <w:color w:val="231F20"/>
          <w:sz w:val="22"/>
          <w:szCs w:val="22"/>
        </w:rPr>
        <w:t xml:space="preserve">: </w:t>
      </w:r>
      <w:r>
        <w:rPr>
          <w:rFonts w:ascii="Arial" w:hAnsi="Arial" w:cs="Arial"/>
          <w:i/>
          <w:iCs/>
          <w:color w:val="231F20"/>
          <w:sz w:val="22"/>
          <w:szCs w:val="22"/>
        </w:rPr>
        <w:t>A multiple listing service may elect to have such fees payable on a quarterly or even on a monthly basis. However, added administrative services are necessitated by increased frequency of such payments.</w:t>
      </w:r>
    </w:p>
    <w:p w:rsidR="00E7108D" w:rsidRDefault="00E7108D" w:rsidP="00E7108D">
      <w:pPr>
        <w:spacing w:before="4" w:line="226" w:lineRule="exact"/>
        <w:ind w:left="2060" w:right="55" w:hanging="710"/>
        <w:rPr>
          <w:rFonts w:ascii="Arial" w:hAnsi="Arial" w:cs="Arial"/>
          <w:b/>
          <w:bCs/>
          <w:i/>
          <w:iCs/>
          <w:color w:val="231F20"/>
          <w:sz w:val="22"/>
          <w:szCs w:val="22"/>
        </w:rPr>
      </w:pPr>
    </w:p>
    <w:p w:rsidR="00E7108D" w:rsidRDefault="00E7108D" w:rsidP="00E7108D">
      <w:pPr>
        <w:spacing w:before="4" w:line="226" w:lineRule="exact"/>
        <w:ind w:left="720" w:right="55"/>
        <w:rPr>
          <w:rFonts w:ascii="Arial" w:hAnsi="Arial" w:cs="Arial"/>
          <w:i/>
          <w:iCs/>
          <w:color w:val="231F20"/>
          <w:spacing w:val="2"/>
          <w:sz w:val="22"/>
          <w:szCs w:val="22"/>
          <w:u w:val="single"/>
        </w:rPr>
      </w:pPr>
      <w:r>
        <w:rPr>
          <w:rFonts w:ascii="Arial" w:hAnsi="Arial" w:cs="Arial"/>
          <w:b/>
          <w:bCs/>
          <w:i/>
          <w:iCs/>
          <w:color w:val="231F20"/>
          <w:sz w:val="22"/>
          <w:szCs w:val="22"/>
          <w:u w:val="single"/>
        </w:rPr>
        <w:t>Note</w:t>
      </w:r>
      <w:r>
        <w:rPr>
          <w:rFonts w:ascii="Arial" w:hAnsi="Arial" w:cs="Arial"/>
          <w:b/>
          <w:bCs/>
          <w:i/>
          <w:iCs/>
          <w:color w:val="231F20"/>
          <w:spacing w:val="-8"/>
          <w:sz w:val="22"/>
          <w:szCs w:val="22"/>
          <w:u w:val="single"/>
        </w:rPr>
        <w:t xml:space="preserve"> </w:t>
      </w:r>
      <w:r>
        <w:rPr>
          <w:rFonts w:ascii="Arial" w:hAnsi="Arial" w:cs="Arial"/>
          <w:b/>
          <w:bCs/>
          <w:i/>
          <w:iCs/>
          <w:color w:val="231F20"/>
          <w:sz w:val="22"/>
          <w:szCs w:val="22"/>
          <w:u w:val="single"/>
        </w:rPr>
        <w:t>2:</w:t>
      </w:r>
      <w:r>
        <w:rPr>
          <w:rFonts w:ascii="Arial" w:hAnsi="Arial" w:cs="Arial"/>
          <w:b/>
          <w:bCs/>
          <w:i/>
          <w:iCs/>
          <w:color w:val="231F20"/>
          <w:spacing w:val="37"/>
          <w:sz w:val="22"/>
          <w:szCs w:val="22"/>
          <w:u w:val="single"/>
        </w:rPr>
        <w:t xml:space="preserve"> </w:t>
      </w:r>
      <w:r>
        <w:rPr>
          <w:rFonts w:ascii="Arial" w:hAnsi="Arial" w:cs="Arial"/>
          <w:i/>
          <w:iCs/>
          <w:color w:val="231F20"/>
          <w:sz w:val="22"/>
          <w:szCs w:val="22"/>
          <w:u w:val="single"/>
        </w:rPr>
        <w:t>Multiple</w:t>
      </w:r>
      <w:r>
        <w:rPr>
          <w:rFonts w:ascii="Arial" w:hAnsi="Arial" w:cs="Arial"/>
          <w:i/>
          <w:iCs/>
          <w:color w:val="231F20"/>
          <w:spacing w:val="-15"/>
          <w:sz w:val="22"/>
          <w:szCs w:val="22"/>
          <w:u w:val="single"/>
        </w:rPr>
        <w:t xml:space="preserve"> </w:t>
      </w:r>
      <w:r>
        <w:rPr>
          <w:rFonts w:ascii="Arial" w:hAnsi="Arial" w:cs="Arial"/>
          <w:i/>
          <w:iCs/>
          <w:color w:val="231F20"/>
          <w:sz w:val="22"/>
          <w:szCs w:val="22"/>
          <w:u w:val="single"/>
        </w:rPr>
        <w:t>listing</w:t>
      </w:r>
      <w:r>
        <w:rPr>
          <w:rFonts w:ascii="Arial" w:hAnsi="Arial" w:cs="Arial"/>
          <w:i/>
          <w:iCs/>
          <w:color w:val="231F20"/>
          <w:spacing w:val="-15"/>
          <w:sz w:val="22"/>
          <w:szCs w:val="22"/>
          <w:u w:val="single"/>
        </w:rPr>
        <w:t xml:space="preserve"> </w:t>
      </w:r>
      <w:r>
        <w:rPr>
          <w:rFonts w:ascii="Arial" w:hAnsi="Arial" w:cs="Arial"/>
          <w:i/>
          <w:iCs/>
          <w:color w:val="231F20"/>
          <w:sz w:val="22"/>
          <w:szCs w:val="22"/>
          <w:u w:val="single"/>
        </w:rPr>
        <w:t>services</w:t>
      </w:r>
      <w:r>
        <w:rPr>
          <w:rFonts w:ascii="Arial" w:hAnsi="Arial" w:cs="Arial"/>
          <w:i/>
          <w:iCs/>
          <w:color w:val="231F20"/>
          <w:spacing w:val="-15"/>
          <w:sz w:val="22"/>
          <w:szCs w:val="22"/>
          <w:u w:val="single"/>
        </w:rPr>
        <w:t xml:space="preserve"> </w:t>
      </w:r>
      <w:r>
        <w:rPr>
          <w:rFonts w:ascii="Arial" w:hAnsi="Arial" w:cs="Arial"/>
          <w:i/>
          <w:iCs/>
          <w:color w:val="231F20"/>
          <w:sz w:val="22"/>
          <w:szCs w:val="22"/>
          <w:u w:val="single"/>
        </w:rPr>
        <w:t>that</w:t>
      </w:r>
      <w:r>
        <w:rPr>
          <w:rFonts w:ascii="Arial" w:hAnsi="Arial" w:cs="Arial"/>
          <w:i/>
          <w:iCs/>
          <w:color w:val="231F20"/>
          <w:spacing w:val="-15"/>
          <w:sz w:val="22"/>
          <w:szCs w:val="22"/>
          <w:u w:val="single"/>
        </w:rPr>
        <w:t xml:space="preserve"> </w:t>
      </w:r>
      <w:r>
        <w:rPr>
          <w:rFonts w:ascii="Arial" w:hAnsi="Arial" w:cs="Arial"/>
          <w:i/>
          <w:iCs/>
          <w:color w:val="231F20"/>
          <w:sz w:val="22"/>
          <w:szCs w:val="22"/>
          <w:u w:val="single"/>
        </w:rPr>
        <w:t>choose</w:t>
      </w:r>
      <w:r>
        <w:rPr>
          <w:rFonts w:ascii="Arial" w:hAnsi="Arial" w:cs="Arial"/>
          <w:i/>
          <w:iCs/>
          <w:color w:val="231F20"/>
          <w:spacing w:val="-15"/>
          <w:sz w:val="22"/>
          <w:szCs w:val="22"/>
          <w:u w:val="single"/>
        </w:rPr>
        <w:t xml:space="preserve"> </w:t>
      </w:r>
      <w:r>
        <w:rPr>
          <w:rFonts w:ascii="Arial" w:hAnsi="Arial" w:cs="Arial"/>
          <w:i/>
          <w:iCs/>
          <w:color w:val="231F20"/>
          <w:sz w:val="22"/>
          <w:szCs w:val="22"/>
          <w:u w:val="single"/>
        </w:rPr>
        <w:t>to</w:t>
      </w:r>
      <w:r>
        <w:rPr>
          <w:rFonts w:ascii="Arial" w:hAnsi="Arial" w:cs="Arial"/>
          <w:i/>
          <w:iCs/>
          <w:color w:val="231F20"/>
          <w:spacing w:val="-15"/>
          <w:sz w:val="22"/>
          <w:szCs w:val="22"/>
          <w:u w:val="single"/>
        </w:rPr>
        <w:t xml:space="preserve"> </w:t>
      </w:r>
      <w:r>
        <w:rPr>
          <w:rFonts w:ascii="Arial" w:hAnsi="Arial" w:cs="Arial"/>
          <w:i/>
          <w:iCs/>
          <w:color w:val="231F20"/>
          <w:sz w:val="22"/>
          <w:szCs w:val="22"/>
          <w:u w:val="single"/>
        </w:rPr>
        <w:t>include</w:t>
      </w:r>
      <w:r>
        <w:rPr>
          <w:rFonts w:ascii="Arial" w:hAnsi="Arial" w:cs="Arial"/>
          <w:i/>
          <w:iCs/>
          <w:color w:val="231F20"/>
          <w:spacing w:val="-15"/>
          <w:sz w:val="22"/>
          <w:szCs w:val="22"/>
          <w:u w:val="single"/>
        </w:rPr>
        <w:t xml:space="preserve"> </w:t>
      </w:r>
      <w:r>
        <w:rPr>
          <w:rFonts w:ascii="Arial" w:hAnsi="Arial" w:cs="Arial"/>
          <w:i/>
          <w:iCs/>
          <w:color w:val="231F20"/>
          <w:sz w:val="22"/>
          <w:szCs w:val="22"/>
          <w:u w:val="single"/>
        </w:rPr>
        <w:t>affiliated</w:t>
      </w:r>
      <w:r>
        <w:rPr>
          <w:rFonts w:ascii="Arial" w:hAnsi="Arial" w:cs="Arial"/>
          <w:i/>
          <w:iCs/>
          <w:color w:val="231F20"/>
          <w:spacing w:val="-15"/>
          <w:sz w:val="22"/>
          <w:szCs w:val="22"/>
          <w:u w:val="single"/>
        </w:rPr>
        <w:t xml:space="preserve"> </w:t>
      </w:r>
      <w:r>
        <w:rPr>
          <w:rFonts w:ascii="Arial" w:hAnsi="Arial" w:cs="Arial"/>
          <w:i/>
          <w:iCs/>
          <w:color w:val="231F20"/>
          <w:sz w:val="22"/>
          <w:szCs w:val="22"/>
          <w:u w:val="single"/>
        </w:rPr>
        <w:t>unlicensed</w:t>
      </w:r>
      <w:r>
        <w:rPr>
          <w:rFonts w:ascii="Arial" w:hAnsi="Arial" w:cs="Arial"/>
          <w:i/>
          <w:iCs/>
          <w:color w:val="231F20"/>
          <w:spacing w:val="-15"/>
          <w:sz w:val="22"/>
          <w:szCs w:val="22"/>
          <w:u w:val="single"/>
        </w:rPr>
        <w:t xml:space="preserve"> </w:t>
      </w:r>
      <w:r>
        <w:rPr>
          <w:rFonts w:ascii="Arial" w:hAnsi="Arial" w:cs="Arial"/>
          <w:i/>
          <w:iCs/>
          <w:color w:val="231F20"/>
          <w:sz w:val="22"/>
          <w:szCs w:val="22"/>
          <w:u w:val="single"/>
        </w:rPr>
        <w:t xml:space="preserve">administrative and </w:t>
      </w:r>
      <w:r>
        <w:rPr>
          <w:rFonts w:ascii="Arial" w:hAnsi="Arial" w:cs="Arial"/>
          <w:i/>
          <w:iCs/>
          <w:color w:val="231F20"/>
          <w:spacing w:val="2"/>
          <w:sz w:val="22"/>
          <w:szCs w:val="22"/>
          <w:u w:val="single"/>
        </w:rPr>
        <w:t xml:space="preserve">clerical staff, personal assistants, </w:t>
      </w:r>
      <w:r>
        <w:rPr>
          <w:rFonts w:ascii="Arial" w:hAnsi="Arial" w:cs="Arial"/>
          <w:i/>
          <w:iCs/>
          <w:color w:val="231F20"/>
          <w:spacing w:val="3"/>
          <w:sz w:val="22"/>
          <w:szCs w:val="22"/>
          <w:u w:val="single"/>
        </w:rPr>
        <w:t xml:space="preserve">and/or </w:t>
      </w:r>
      <w:r>
        <w:rPr>
          <w:rFonts w:ascii="Arial" w:hAnsi="Arial" w:cs="Arial"/>
          <w:i/>
          <w:iCs/>
          <w:color w:val="231F20"/>
          <w:spacing w:val="2"/>
          <w:sz w:val="22"/>
          <w:szCs w:val="22"/>
          <w:u w:val="single"/>
        </w:rPr>
        <w:t xml:space="preserve">individuals seeking licensure </w:t>
      </w:r>
      <w:r>
        <w:rPr>
          <w:rFonts w:ascii="Arial" w:hAnsi="Arial" w:cs="Arial"/>
          <w:i/>
          <w:iCs/>
          <w:color w:val="231F20"/>
          <w:spacing w:val="3"/>
          <w:sz w:val="22"/>
          <w:szCs w:val="22"/>
          <w:u w:val="single"/>
        </w:rPr>
        <w:t xml:space="preserve">or </w:t>
      </w:r>
      <w:r>
        <w:rPr>
          <w:rFonts w:ascii="Arial" w:hAnsi="Arial" w:cs="Arial"/>
          <w:i/>
          <w:iCs/>
          <w:color w:val="231F20"/>
          <w:spacing w:val="2"/>
          <w:sz w:val="22"/>
          <w:szCs w:val="22"/>
          <w:u w:val="single"/>
        </w:rPr>
        <w:t xml:space="preserve">certification </w:t>
      </w:r>
      <w:r>
        <w:rPr>
          <w:rFonts w:ascii="Arial" w:hAnsi="Arial" w:cs="Arial"/>
          <w:i/>
          <w:iCs/>
          <w:color w:val="231F20"/>
          <w:sz w:val="22"/>
          <w:szCs w:val="22"/>
          <w:u w:val="single"/>
        </w:rPr>
        <w:t xml:space="preserve">as </w:t>
      </w:r>
      <w:r>
        <w:rPr>
          <w:rFonts w:ascii="Arial" w:hAnsi="Arial" w:cs="Arial"/>
          <w:i/>
          <w:iCs/>
          <w:color w:val="231F20"/>
          <w:spacing w:val="2"/>
          <w:sz w:val="22"/>
          <w:szCs w:val="22"/>
          <w:u w:val="single"/>
        </w:rPr>
        <w:t xml:space="preserve">real estate appraisers among those eligible </w:t>
      </w:r>
      <w:r>
        <w:rPr>
          <w:rFonts w:ascii="Arial" w:hAnsi="Arial" w:cs="Arial"/>
          <w:i/>
          <w:iCs/>
          <w:color w:val="231F20"/>
          <w:sz w:val="22"/>
          <w:szCs w:val="22"/>
          <w:u w:val="single"/>
        </w:rPr>
        <w:t xml:space="preserve">for </w:t>
      </w:r>
      <w:r>
        <w:rPr>
          <w:rFonts w:ascii="Arial" w:hAnsi="Arial" w:cs="Arial"/>
          <w:i/>
          <w:iCs/>
          <w:color w:val="231F20"/>
          <w:spacing w:val="2"/>
          <w:sz w:val="22"/>
          <w:szCs w:val="22"/>
          <w:u w:val="single"/>
        </w:rPr>
        <w:t xml:space="preserve">access </w:t>
      </w:r>
      <w:r>
        <w:rPr>
          <w:rFonts w:ascii="Arial" w:hAnsi="Arial" w:cs="Arial"/>
          <w:i/>
          <w:iCs/>
          <w:color w:val="231F20"/>
          <w:sz w:val="22"/>
          <w:szCs w:val="22"/>
          <w:u w:val="single"/>
        </w:rPr>
        <w:t xml:space="preserve">to and use of MLS </w:t>
      </w:r>
      <w:r>
        <w:rPr>
          <w:rFonts w:ascii="Arial" w:hAnsi="Arial" w:cs="Arial"/>
          <w:i/>
          <w:iCs/>
          <w:color w:val="231F20"/>
          <w:spacing w:val="3"/>
          <w:sz w:val="22"/>
          <w:szCs w:val="22"/>
          <w:u w:val="single"/>
        </w:rPr>
        <w:t xml:space="preserve">information </w:t>
      </w:r>
      <w:r>
        <w:rPr>
          <w:rFonts w:ascii="Arial" w:hAnsi="Arial" w:cs="Arial"/>
          <w:i/>
          <w:iCs/>
          <w:color w:val="231F20"/>
          <w:sz w:val="22"/>
          <w:szCs w:val="22"/>
          <w:u w:val="single"/>
        </w:rPr>
        <w:t xml:space="preserve">as </w:t>
      </w:r>
      <w:r>
        <w:rPr>
          <w:rFonts w:ascii="Arial" w:hAnsi="Arial" w:cs="Arial"/>
          <w:i/>
          <w:iCs/>
          <w:color w:val="231F20"/>
          <w:spacing w:val="2"/>
          <w:sz w:val="22"/>
          <w:szCs w:val="22"/>
          <w:u w:val="single"/>
        </w:rPr>
        <w:t xml:space="preserve">subscribers </w:t>
      </w:r>
      <w:r>
        <w:rPr>
          <w:rFonts w:ascii="Arial" w:hAnsi="Arial" w:cs="Arial"/>
          <w:i/>
          <w:iCs/>
          <w:color w:val="231F20"/>
          <w:spacing w:val="3"/>
          <w:sz w:val="22"/>
          <w:szCs w:val="22"/>
          <w:u w:val="single"/>
        </w:rPr>
        <w:t xml:space="preserve">may, </w:t>
      </w:r>
      <w:r>
        <w:rPr>
          <w:rFonts w:ascii="Arial" w:hAnsi="Arial" w:cs="Arial"/>
          <w:i/>
          <w:iCs/>
          <w:color w:val="231F20"/>
          <w:sz w:val="22"/>
          <w:szCs w:val="22"/>
          <w:u w:val="single"/>
        </w:rPr>
        <w:t xml:space="preserve">at </w:t>
      </w:r>
      <w:r>
        <w:rPr>
          <w:rFonts w:ascii="Arial" w:hAnsi="Arial" w:cs="Arial"/>
          <w:i/>
          <w:iCs/>
          <w:color w:val="231F20"/>
          <w:spacing w:val="3"/>
          <w:sz w:val="22"/>
          <w:szCs w:val="22"/>
          <w:u w:val="single"/>
        </w:rPr>
        <w:t xml:space="preserve">their discretion, charge </w:t>
      </w:r>
      <w:r>
        <w:rPr>
          <w:rFonts w:ascii="Arial" w:hAnsi="Arial" w:cs="Arial"/>
          <w:i/>
          <w:iCs/>
          <w:color w:val="231F20"/>
          <w:spacing w:val="4"/>
          <w:sz w:val="22"/>
          <w:szCs w:val="22"/>
          <w:u w:val="single"/>
        </w:rPr>
        <w:t xml:space="preserve">recurring </w:t>
      </w:r>
      <w:r>
        <w:rPr>
          <w:rFonts w:ascii="Arial" w:hAnsi="Arial" w:cs="Arial"/>
          <w:i/>
          <w:iCs/>
          <w:color w:val="231F20"/>
          <w:spacing w:val="2"/>
          <w:sz w:val="22"/>
          <w:szCs w:val="22"/>
          <w:u w:val="single"/>
        </w:rPr>
        <w:t>fees. (Amended</w:t>
      </w:r>
      <w:r>
        <w:rPr>
          <w:rFonts w:ascii="Arial" w:hAnsi="Arial" w:cs="Arial"/>
          <w:i/>
          <w:iCs/>
          <w:color w:val="231F20"/>
          <w:spacing w:val="15"/>
          <w:sz w:val="22"/>
          <w:szCs w:val="22"/>
          <w:u w:val="single"/>
        </w:rPr>
        <w:t xml:space="preserve"> </w:t>
      </w:r>
      <w:r>
        <w:rPr>
          <w:rFonts w:ascii="Arial" w:hAnsi="Arial" w:cs="Arial"/>
          <w:i/>
          <w:iCs/>
          <w:color w:val="231F20"/>
          <w:spacing w:val="2"/>
          <w:sz w:val="22"/>
          <w:szCs w:val="22"/>
          <w:u w:val="single"/>
        </w:rPr>
        <w:t xml:space="preserve">11/17) </w:t>
      </w:r>
      <w:r>
        <w:rPr>
          <w:rFonts w:ascii="Arial" w:hAnsi="Arial" w:cs="Arial"/>
          <w:b/>
          <w:bCs/>
          <w:i/>
          <w:iCs/>
          <w:color w:val="C00000"/>
          <w:sz w:val="22"/>
          <w:szCs w:val="22"/>
        </w:rPr>
        <w:t>R</w:t>
      </w:r>
    </w:p>
    <w:p w:rsidR="00E7108D" w:rsidRDefault="00E7108D" w:rsidP="00E7108D">
      <w:pPr>
        <w:spacing w:before="4" w:line="226" w:lineRule="exact"/>
        <w:ind w:left="2060" w:right="55" w:hanging="710"/>
        <w:rPr>
          <w:rFonts w:ascii="Arial" w:hAnsi="Arial" w:cs="Arial"/>
          <w:i/>
          <w:iCs/>
          <w:sz w:val="22"/>
          <w:szCs w:val="22"/>
          <w:u w:val="single"/>
        </w:rPr>
      </w:pPr>
    </w:p>
    <w:p w:rsidR="00E7108D" w:rsidRDefault="00E7108D" w:rsidP="00E7108D">
      <w:pPr>
        <w:spacing w:before="69" w:line="226" w:lineRule="exact"/>
        <w:ind w:left="720" w:right="153"/>
        <w:rPr>
          <w:rFonts w:ascii="Arial" w:hAnsi="Arial" w:cs="Arial"/>
          <w:i/>
          <w:iCs/>
          <w:sz w:val="22"/>
          <w:szCs w:val="22"/>
        </w:rPr>
      </w:pPr>
      <w:r>
        <w:rPr>
          <w:rFonts w:ascii="Arial" w:hAnsi="Arial" w:cs="Arial"/>
          <w:b/>
          <w:bCs/>
          <w:i/>
          <w:iCs/>
          <w:color w:val="EF4056"/>
          <w:sz w:val="22"/>
          <w:szCs w:val="22"/>
        </w:rPr>
        <w:t xml:space="preserve">Listing Fee: </w:t>
      </w:r>
      <w:r>
        <w:rPr>
          <w:rFonts w:ascii="Arial" w:hAnsi="Arial" w:cs="Arial"/>
          <w:i/>
          <w:iCs/>
          <w:color w:val="231F20"/>
          <w:sz w:val="22"/>
          <w:szCs w:val="22"/>
        </w:rPr>
        <w:t xml:space="preserve">A participant shall pay a monthly listing fee in an amount equal to the number of listings he filed with the service during the previous month, multiplied by the listing fee of </w:t>
      </w:r>
      <w:r>
        <w:rPr>
          <w:rFonts w:ascii="Arial" w:hAnsi="Arial" w:cs="Arial"/>
          <w:i/>
          <w:iCs/>
          <w:color w:val="231F20"/>
          <w:spacing w:val="3"/>
          <w:sz w:val="22"/>
          <w:szCs w:val="22"/>
        </w:rPr>
        <w:t xml:space="preserve">$_____ </w:t>
      </w:r>
      <w:r>
        <w:rPr>
          <w:rFonts w:ascii="Arial" w:hAnsi="Arial" w:cs="Arial"/>
          <w:i/>
          <w:iCs/>
          <w:color w:val="231F20"/>
          <w:sz w:val="22"/>
          <w:szCs w:val="22"/>
        </w:rPr>
        <w:t>per listing.</w:t>
      </w:r>
    </w:p>
    <w:p w:rsidR="00E7108D" w:rsidRDefault="00E7108D" w:rsidP="00E7108D">
      <w:pPr>
        <w:spacing w:before="8"/>
        <w:ind w:left="1080"/>
        <w:rPr>
          <w:rFonts w:ascii="Arial" w:hAnsi="Arial" w:cs="Arial"/>
          <w:i/>
          <w:iCs/>
          <w:sz w:val="22"/>
          <w:szCs w:val="22"/>
        </w:rPr>
      </w:pPr>
    </w:p>
    <w:p w:rsidR="00E7108D" w:rsidRDefault="00E7108D" w:rsidP="00E7108D">
      <w:pPr>
        <w:spacing w:line="226" w:lineRule="exact"/>
        <w:ind w:left="720" w:right="153"/>
        <w:rPr>
          <w:rFonts w:ascii="Arial" w:hAnsi="Arial" w:cs="Arial"/>
          <w:i/>
          <w:iCs/>
          <w:sz w:val="22"/>
          <w:szCs w:val="22"/>
        </w:rPr>
      </w:pPr>
      <w:r>
        <w:rPr>
          <w:rFonts w:ascii="Arial" w:hAnsi="Arial" w:cs="Arial"/>
          <w:b/>
          <w:bCs/>
          <w:i/>
          <w:iCs/>
          <w:color w:val="231F20"/>
          <w:sz w:val="22"/>
          <w:szCs w:val="22"/>
        </w:rPr>
        <w:t xml:space="preserve">Note: </w:t>
      </w:r>
      <w:r>
        <w:rPr>
          <w:rFonts w:ascii="Arial" w:hAnsi="Arial" w:cs="Arial"/>
          <w:i/>
          <w:iCs/>
          <w:color w:val="231F20"/>
          <w:sz w:val="22"/>
          <w:szCs w:val="22"/>
        </w:rPr>
        <w:t xml:space="preserve">An </w:t>
      </w:r>
      <w:r>
        <w:rPr>
          <w:rFonts w:ascii="Arial" w:hAnsi="Arial" w:cs="Arial"/>
          <w:i/>
          <w:iCs/>
          <w:color w:val="231F20"/>
          <w:spacing w:val="2"/>
          <w:sz w:val="22"/>
          <w:szCs w:val="22"/>
        </w:rPr>
        <w:t xml:space="preserve">alternative provision </w:t>
      </w:r>
      <w:r>
        <w:rPr>
          <w:rFonts w:ascii="Arial" w:hAnsi="Arial" w:cs="Arial"/>
          <w:i/>
          <w:iCs/>
          <w:color w:val="231F20"/>
          <w:sz w:val="22"/>
          <w:szCs w:val="22"/>
        </w:rPr>
        <w:t xml:space="preserve">for the </w:t>
      </w:r>
      <w:r>
        <w:rPr>
          <w:rFonts w:ascii="Arial" w:hAnsi="Arial" w:cs="Arial"/>
          <w:i/>
          <w:iCs/>
          <w:color w:val="231F20"/>
          <w:spacing w:val="2"/>
          <w:sz w:val="22"/>
          <w:szCs w:val="22"/>
        </w:rPr>
        <w:t xml:space="preserve">listing </w:t>
      </w:r>
      <w:r>
        <w:rPr>
          <w:rFonts w:ascii="Arial" w:hAnsi="Arial" w:cs="Arial"/>
          <w:i/>
          <w:iCs/>
          <w:color w:val="231F20"/>
          <w:sz w:val="22"/>
          <w:szCs w:val="22"/>
        </w:rPr>
        <w:t xml:space="preserve">fee is: </w:t>
      </w:r>
      <w:r>
        <w:rPr>
          <w:rFonts w:ascii="Arial" w:hAnsi="Arial" w:cs="Arial"/>
          <w:i/>
          <w:iCs/>
          <w:color w:val="231F20"/>
          <w:spacing w:val="2"/>
          <w:sz w:val="22"/>
          <w:szCs w:val="22"/>
        </w:rPr>
        <w:t xml:space="preserve">“For </w:t>
      </w:r>
      <w:r>
        <w:rPr>
          <w:rFonts w:ascii="Arial" w:hAnsi="Arial" w:cs="Arial"/>
          <w:i/>
          <w:iCs/>
          <w:color w:val="231F20"/>
          <w:sz w:val="22"/>
          <w:szCs w:val="22"/>
        </w:rPr>
        <w:t xml:space="preserve">filing a new </w:t>
      </w:r>
      <w:r>
        <w:rPr>
          <w:rFonts w:ascii="Arial" w:hAnsi="Arial" w:cs="Arial"/>
          <w:i/>
          <w:iCs/>
          <w:color w:val="231F20"/>
          <w:spacing w:val="2"/>
          <w:sz w:val="22"/>
          <w:szCs w:val="22"/>
        </w:rPr>
        <w:t xml:space="preserve">listing </w:t>
      </w:r>
      <w:r>
        <w:rPr>
          <w:rFonts w:ascii="Arial" w:hAnsi="Arial" w:cs="Arial"/>
          <w:i/>
          <w:iCs/>
          <w:color w:val="231F20"/>
          <w:sz w:val="22"/>
          <w:szCs w:val="22"/>
        </w:rPr>
        <w:t xml:space="preserve">or </w:t>
      </w:r>
      <w:r>
        <w:rPr>
          <w:rFonts w:ascii="Arial" w:hAnsi="Arial" w:cs="Arial"/>
          <w:i/>
          <w:iCs/>
          <w:color w:val="231F20"/>
          <w:spacing w:val="3"/>
          <w:sz w:val="22"/>
          <w:szCs w:val="22"/>
        </w:rPr>
        <w:t xml:space="preserve">renewal </w:t>
      </w:r>
      <w:r>
        <w:rPr>
          <w:rFonts w:ascii="Arial" w:hAnsi="Arial" w:cs="Arial"/>
          <w:i/>
          <w:iCs/>
          <w:color w:val="231F20"/>
          <w:sz w:val="22"/>
          <w:szCs w:val="22"/>
        </w:rPr>
        <w:t xml:space="preserve">of a </w:t>
      </w:r>
      <w:r>
        <w:rPr>
          <w:rFonts w:ascii="Arial" w:hAnsi="Arial" w:cs="Arial"/>
          <w:i/>
          <w:iCs/>
          <w:color w:val="231F20"/>
          <w:spacing w:val="2"/>
          <w:sz w:val="22"/>
          <w:szCs w:val="22"/>
        </w:rPr>
        <w:t xml:space="preserve">listing with </w:t>
      </w:r>
      <w:r>
        <w:rPr>
          <w:rFonts w:ascii="Arial" w:hAnsi="Arial" w:cs="Arial"/>
          <w:i/>
          <w:iCs/>
          <w:color w:val="231F20"/>
          <w:sz w:val="22"/>
          <w:szCs w:val="22"/>
        </w:rPr>
        <w:t xml:space="preserve">the </w:t>
      </w:r>
      <w:r>
        <w:rPr>
          <w:rFonts w:ascii="Arial" w:hAnsi="Arial" w:cs="Arial"/>
          <w:i/>
          <w:iCs/>
          <w:color w:val="231F20"/>
          <w:spacing w:val="2"/>
          <w:sz w:val="22"/>
          <w:szCs w:val="22"/>
        </w:rPr>
        <w:t xml:space="preserve">service, </w:t>
      </w:r>
      <w:r>
        <w:rPr>
          <w:rFonts w:ascii="Arial" w:hAnsi="Arial" w:cs="Arial"/>
          <w:i/>
          <w:iCs/>
          <w:color w:val="231F20"/>
          <w:sz w:val="22"/>
          <w:szCs w:val="22"/>
        </w:rPr>
        <w:t xml:space="preserve">a fee of </w:t>
      </w:r>
      <w:r>
        <w:rPr>
          <w:rFonts w:ascii="Arial" w:hAnsi="Arial" w:cs="Arial"/>
          <w:i/>
          <w:iCs/>
          <w:color w:val="231F20"/>
          <w:spacing w:val="3"/>
          <w:sz w:val="22"/>
          <w:szCs w:val="22"/>
        </w:rPr>
        <w:t xml:space="preserve">$_____ </w:t>
      </w:r>
      <w:r>
        <w:rPr>
          <w:rFonts w:ascii="Arial" w:hAnsi="Arial" w:cs="Arial"/>
          <w:i/>
          <w:iCs/>
          <w:color w:val="231F20"/>
          <w:spacing w:val="2"/>
          <w:sz w:val="22"/>
          <w:szCs w:val="22"/>
        </w:rPr>
        <w:t xml:space="preserve">shall accompany each listing </w:t>
      </w:r>
      <w:r>
        <w:rPr>
          <w:rFonts w:ascii="Arial" w:hAnsi="Arial" w:cs="Arial"/>
          <w:i/>
          <w:iCs/>
          <w:color w:val="231F20"/>
          <w:spacing w:val="3"/>
          <w:sz w:val="22"/>
          <w:szCs w:val="22"/>
        </w:rPr>
        <w:t xml:space="preserve">when   </w:t>
      </w:r>
      <w:r>
        <w:rPr>
          <w:rFonts w:ascii="Arial" w:hAnsi="Arial" w:cs="Arial"/>
          <w:i/>
          <w:iCs/>
          <w:color w:val="231F20"/>
          <w:sz w:val="22"/>
          <w:szCs w:val="22"/>
        </w:rPr>
        <w:t xml:space="preserve">filed </w:t>
      </w:r>
      <w:r>
        <w:rPr>
          <w:rFonts w:ascii="Arial" w:hAnsi="Arial" w:cs="Arial"/>
          <w:i/>
          <w:iCs/>
          <w:color w:val="231F20"/>
          <w:spacing w:val="2"/>
          <w:sz w:val="22"/>
          <w:szCs w:val="22"/>
        </w:rPr>
        <w:t xml:space="preserve">with </w:t>
      </w:r>
      <w:r>
        <w:rPr>
          <w:rFonts w:ascii="Arial" w:hAnsi="Arial" w:cs="Arial"/>
          <w:i/>
          <w:iCs/>
          <w:color w:val="231F20"/>
          <w:sz w:val="22"/>
          <w:szCs w:val="22"/>
        </w:rPr>
        <w:t>the</w:t>
      </w:r>
      <w:r>
        <w:rPr>
          <w:rFonts w:ascii="Arial" w:hAnsi="Arial" w:cs="Arial"/>
          <w:i/>
          <w:iCs/>
          <w:color w:val="231F20"/>
          <w:spacing w:val="20"/>
          <w:sz w:val="22"/>
          <w:szCs w:val="22"/>
        </w:rPr>
        <w:t xml:space="preserve"> </w:t>
      </w:r>
      <w:r>
        <w:rPr>
          <w:rFonts w:ascii="Arial" w:hAnsi="Arial" w:cs="Arial"/>
          <w:i/>
          <w:iCs/>
          <w:color w:val="231F20"/>
          <w:spacing w:val="2"/>
          <w:sz w:val="22"/>
          <w:szCs w:val="22"/>
        </w:rPr>
        <w:t>service.”</w:t>
      </w:r>
    </w:p>
    <w:p w:rsidR="00E7108D" w:rsidRDefault="00E7108D" w:rsidP="00E7108D">
      <w:pPr>
        <w:spacing w:before="8"/>
        <w:ind w:left="1080"/>
        <w:rPr>
          <w:rFonts w:ascii="Arial" w:hAnsi="Arial" w:cs="Arial"/>
          <w:i/>
          <w:iCs/>
          <w:sz w:val="22"/>
          <w:szCs w:val="22"/>
        </w:rPr>
      </w:pPr>
    </w:p>
    <w:p w:rsidR="00E7108D" w:rsidRDefault="00E7108D" w:rsidP="00E7108D">
      <w:pPr>
        <w:spacing w:line="226" w:lineRule="exact"/>
        <w:ind w:left="720" w:right="152"/>
        <w:rPr>
          <w:rFonts w:ascii="Arial" w:hAnsi="Arial" w:cs="Arial"/>
          <w:i/>
          <w:iCs/>
          <w:color w:val="231F20"/>
          <w:sz w:val="22"/>
          <w:szCs w:val="22"/>
        </w:rPr>
      </w:pPr>
      <w:r>
        <w:rPr>
          <w:rFonts w:ascii="Arial" w:hAnsi="Arial" w:cs="Arial"/>
          <w:b/>
          <w:bCs/>
          <w:i/>
          <w:iCs/>
          <w:color w:val="EF4056"/>
          <w:sz w:val="22"/>
          <w:szCs w:val="22"/>
        </w:rPr>
        <w:t>Optional:</w:t>
      </w:r>
      <w:r>
        <w:rPr>
          <w:rFonts w:ascii="Arial" w:hAnsi="Arial" w:cs="Arial"/>
          <w:b/>
          <w:bCs/>
          <w:i/>
          <w:iCs/>
          <w:color w:val="EF4056"/>
          <w:spacing w:val="43"/>
          <w:sz w:val="22"/>
          <w:szCs w:val="22"/>
        </w:rPr>
        <w:t xml:space="preserve"> </w:t>
      </w:r>
      <w:r>
        <w:rPr>
          <w:rFonts w:ascii="Arial" w:hAnsi="Arial" w:cs="Arial"/>
          <w:i/>
          <w:iCs/>
          <w:color w:val="231F20"/>
          <w:sz w:val="22"/>
          <w:szCs w:val="22"/>
        </w:rPr>
        <w:t>It</w:t>
      </w:r>
      <w:r>
        <w:rPr>
          <w:rFonts w:ascii="Arial" w:hAnsi="Arial" w:cs="Arial"/>
          <w:i/>
          <w:iCs/>
          <w:color w:val="231F20"/>
          <w:spacing w:val="-7"/>
          <w:sz w:val="22"/>
          <w:szCs w:val="22"/>
        </w:rPr>
        <w:t xml:space="preserve"> </w:t>
      </w:r>
      <w:r>
        <w:rPr>
          <w:rFonts w:ascii="Arial" w:hAnsi="Arial" w:cs="Arial"/>
          <w:i/>
          <w:iCs/>
          <w:color w:val="231F20"/>
          <w:sz w:val="22"/>
          <w:szCs w:val="22"/>
        </w:rPr>
        <w:t>is</w:t>
      </w:r>
      <w:r>
        <w:rPr>
          <w:rFonts w:ascii="Arial" w:hAnsi="Arial" w:cs="Arial"/>
          <w:i/>
          <w:iCs/>
          <w:color w:val="231F20"/>
          <w:spacing w:val="-7"/>
          <w:sz w:val="22"/>
          <w:szCs w:val="22"/>
        </w:rPr>
        <w:t xml:space="preserve"> </w:t>
      </w:r>
      <w:r>
        <w:rPr>
          <w:rFonts w:ascii="Arial" w:hAnsi="Arial" w:cs="Arial"/>
          <w:i/>
          <w:iCs/>
          <w:color w:val="231F20"/>
          <w:sz w:val="22"/>
          <w:szCs w:val="22"/>
        </w:rPr>
        <w:t>a</w:t>
      </w:r>
      <w:r>
        <w:rPr>
          <w:rFonts w:ascii="Arial" w:hAnsi="Arial" w:cs="Arial"/>
          <w:i/>
          <w:iCs/>
          <w:color w:val="231F20"/>
          <w:spacing w:val="-7"/>
          <w:sz w:val="22"/>
          <w:szCs w:val="22"/>
        </w:rPr>
        <w:t xml:space="preserve"> </w:t>
      </w:r>
      <w:r>
        <w:rPr>
          <w:rFonts w:ascii="Arial" w:hAnsi="Arial" w:cs="Arial"/>
          <w:i/>
          <w:iCs/>
          <w:color w:val="231F20"/>
          <w:sz w:val="22"/>
          <w:szCs w:val="22"/>
        </w:rPr>
        <w:t>matter</w:t>
      </w:r>
      <w:r>
        <w:rPr>
          <w:rFonts w:ascii="Arial" w:hAnsi="Arial" w:cs="Arial"/>
          <w:i/>
          <w:iCs/>
          <w:color w:val="231F20"/>
          <w:spacing w:val="-7"/>
          <w:sz w:val="22"/>
          <w:szCs w:val="22"/>
        </w:rPr>
        <w:t xml:space="preserve"> </w:t>
      </w:r>
      <w:r>
        <w:rPr>
          <w:rFonts w:ascii="Arial" w:hAnsi="Arial" w:cs="Arial"/>
          <w:i/>
          <w:iCs/>
          <w:color w:val="231F20"/>
          <w:sz w:val="22"/>
          <w:szCs w:val="22"/>
        </w:rPr>
        <w:t>of</w:t>
      </w:r>
      <w:r>
        <w:rPr>
          <w:rFonts w:ascii="Arial" w:hAnsi="Arial" w:cs="Arial"/>
          <w:i/>
          <w:iCs/>
          <w:color w:val="231F20"/>
          <w:spacing w:val="-7"/>
          <w:sz w:val="22"/>
          <w:szCs w:val="22"/>
        </w:rPr>
        <w:t xml:space="preserve"> </w:t>
      </w:r>
      <w:r>
        <w:rPr>
          <w:rFonts w:ascii="Arial" w:hAnsi="Arial" w:cs="Arial"/>
          <w:i/>
          <w:iCs/>
          <w:color w:val="231F20"/>
          <w:sz w:val="22"/>
          <w:szCs w:val="22"/>
        </w:rPr>
        <w:t>agreement</w:t>
      </w:r>
      <w:r>
        <w:rPr>
          <w:rFonts w:ascii="Arial" w:hAnsi="Arial" w:cs="Arial"/>
          <w:i/>
          <w:iCs/>
          <w:color w:val="231F20"/>
          <w:spacing w:val="-7"/>
          <w:sz w:val="22"/>
          <w:szCs w:val="22"/>
        </w:rPr>
        <w:t xml:space="preserve"> </w:t>
      </w:r>
      <w:r>
        <w:rPr>
          <w:rFonts w:ascii="Arial" w:hAnsi="Arial" w:cs="Arial"/>
          <w:i/>
          <w:iCs/>
          <w:color w:val="231F20"/>
          <w:sz w:val="22"/>
          <w:szCs w:val="22"/>
        </w:rPr>
        <w:t>between</w:t>
      </w:r>
      <w:r>
        <w:rPr>
          <w:rFonts w:ascii="Arial" w:hAnsi="Arial" w:cs="Arial"/>
          <w:i/>
          <w:iCs/>
          <w:color w:val="231F20"/>
          <w:spacing w:val="-6"/>
          <w:sz w:val="22"/>
          <w:szCs w:val="22"/>
        </w:rPr>
        <w:t xml:space="preserve"> </w:t>
      </w:r>
      <w:r>
        <w:rPr>
          <w:rFonts w:ascii="Arial" w:hAnsi="Arial" w:cs="Arial"/>
          <w:i/>
          <w:iCs/>
          <w:color w:val="231F20"/>
          <w:sz w:val="22"/>
          <w:szCs w:val="22"/>
        </w:rPr>
        <w:t>the</w:t>
      </w:r>
      <w:r>
        <w:rPr>
          <w:rFonts w:ascii="Arial" w:hAnsi="Arial" w:cs="Arial"/>
          <w:i/>
          <w:iCs/>
          <w:color w:val="231F20"/>
          <w:spacing w:val="-7"/>
          <w:sz w:val="22"/>
          <w:szCs w:val="22"/>
        </w:rPr>
        <w:t xml:space="preserve"> </w:t>
      </w:r>
      <w:r>
        <w:rPr>
          <w:rFonts w:ascii="Arial" w:hAnsi="Arial" w:cs="Arial"/>
          <w:i/>
          <w:iCs/>
          <w:color w:val="231F20"/>
          <w:sz w:val="22"/>
          <w:szCs w:val="22"/>
        </w:rPr>
        <w:t>listing</w:t>
      </w:r>
      <w:r>
        <w:rPr>
          <w:rFonts w:ascii="Arial" w:hAnsi="Arial" w:cs="Arial"/>
          <w:i/>
          <w:iCs/>
          <w:color w:val="231F20"/>
          <w:spacing w:val="-7"/>
          <w:sz w:val="22"/>
          <w:szCs w:val="22"/>
        </w:rPr>
        <w:t xml:space="preserve"> </w:t>
      </w:r>
      <w:r>
        <w:rPr>
          <w:rFonts w:ascii="Arial" w:hAnsi="Arial" w:cs="Arial"/>
          <w:i/>
          <w:iCs/>
          <w:color w:val="231F20"/>
          <w:sz w:val="22"/>
          <w:szCs w:val="22"/>
        </w:rPr>
        <w:t>and</w:t>
      </w:r>
      <w:r>
        <w:rPr>
          <w:rFonts w:ascii="Arial" w:hAnsi="Arial" w:cs="Arial"/>
          <w:i/>
          <w:iCs/>
          <w:color w:val="231F20"/>
          <w:spacing w:val="-7"/>
          <w:sz w:val="22"/>
          <w:szCs w:val="22"/>
        </w:rPr>
        <w:t xml:space="preserve"> </w:t>
      </w:r>
      <w:r>
        <w:rPr>
          <w:rFonts w:ascii="Arial" w:hAnsi="Arial" w:cs="Arial"/>
          <w:i/>
          <w:iCs/>
          <w:color w:val="231F20"/>
          <w:sz w:val="22"/>
          <w:szCs w:val="22"/>
        </w:rPr>
        <w:t>selling</w:t>
      </w:r>
      <w:r>
        <w:rPr>
          <w:rFonts w:ascii="Arial" w:hAnsi="Arial" w:cs="Arial"/>
          <w:i/>
          <w:iCs/>
          <w:color w:val="231F20"/>
          <w:spacing w:val="-6"/>
          <w:sz w:val="22"/>
          <w:szCs w:val="22"/>
        </w:rPr>
        <w:t xml:space="preserve"> </w:t>
      </w:r>
      <w:r>
        <w:rPr>
          <w:rFonts w:ascii="Arial" w:hAnsi="Arial" w:cs="Arial"/>
          <w:i/>
          <w:iCs/>
          <w:color w:val="231F20"/>
          <w:sz w:val="22"/>
          <w:szCs w:val="22"/>
        </w:rPr>
        <w:t>brokers</w:t>
      </w:r>
      <w:r>
        <w:rPr>
          <w:rFonts w:ascii="Arial" w:hAnsi="Arial" w:cs="Arial"/>
          <w:i/>
          <w:iCs/>
          <w:color w:val="231F20"/>
          <w:spacing w:val="-7"/>
          <w:sz w:val="22"/>
          <w:szCs w:val="22"/>
        </w:rPr>
        <w:t xml:space="preserve"> </w:t>
      </w:r>
      <w:r>
        <w:rPr>
          <w:rFonts w:ascii="Arial" w:hAnsi="Arial" w:cs="Arial"/>
          <w:i/>
          <w:iCs/>
          <w:color w:val="231F20"/>
          <w:sz w:val="22"/>
          <w:szCs w:val="22"/>
        </w:rPr>
        <w:t>as</w:t>
      </w:r>
      <w:r>
        <w:rPr>
          <w:rFonts w:ascii="Arial" w:hAnsi="Arial" w:cs="Arial"/>
          <w:i/>
          <w:iCs/>
          <w:color w:val="231F20"/>
          <w:spacing w:val="-7"/>
          <w:sz w:val="22"/>
          <w:szCs w:val="22"/>
        </w:rPr>
        <w:t xml:space="preserve"> </w:t>
      </w:r>
      <w:r>
        <w:rPr>
          <w:rFonts w:ascii="Arial" w:hAnsi="Arial" w:cs="Arial"/>
          <w:i/>
          <w:iCs/>
          <w:color w:val="231F20"/>
          <w:sz w:val="22"/>
          <w:szCs w:val="22"/>
        </w:rPr>
        <w:t>to</w:t>
      </w:r>
      <w:r>
        <w:rPr>
          <w:rFonts w:ascii="Arial" w:hAnsi="Arial" w:cs="Arial"/>
          <w:i/>
          <w:iCs/>
          <w:color w:val="231F20"/>
          <w:spacing w:val="-7"/>
          <w:sz w:val="22"/>
          <w:szCs w:val="22"/>
        </w:rPr>
        <w:t xml:space="preserve"> </w:t>
      </w:r>
      <w:r>
        <w:rPr>
          <w:rFonts w:ascii="Arial" w:hAnsi="Arial" w:cs="Arial"/>
          <w:i/>
          <w:iCs/>
          <w:color w:val="231F20"/>
          <w:sz w:val="22"/>
          <w:szCs w:val="22"/>
        </w:rPr>
        <w:t xml:space="preserve">whether or not the </w:t>
      </w:r>
      <w:r>
        <w:rPr>
          <w:rFonts w:ascii="Arial" w:hAnsi="Arial" w:cs="Arial"/>
          <w:i/>
          <w:iCs/>
          <w:color w:val="231F20"/>
          <w:spacing w:val="2"/>
          <w:sz w:val="22"/>
          <w:szCs w:val="22"/>
        </w:rPr>
        <w:t xml:space="preserve">cooperating broker </w:t>
      </w:r>
      <w:r>
        <w:rPr>
          <w:rFonts w:ascii="Arial" w:hAnsi="Arial" w:cs="Arial"/>
          <w:i/>
          <w:iCs/>
          <w:color w:val="231F20"/>
          <w:sz w:val="22"/>
          <w:szCs w:val="22"/>
        </w:rPr>
        <w:t xml:space="preserve">shall </w:t>
      </w:r>
      <w:r>
        <w:rPr>
          <w:rFonts w:ascii="Arial" w:hAnsi="Arial" w:cs="Arial"/>
          <w:i/>
          <w:iCs/>
          <w:color w:val="231F20"/>
          <w:spacing w:val="2"/>
          <w:sz w:val="22"/>
          <w:szCs w:val="22"/>
        </w:rPr>
        <w:t xml:space="preserve">reimburse </w:t>
      </w:r>
      <w:r>
        <w:rPr>
          <w:rFonts w:ascii="Arial" w:hAnsi="Arial" w:cs="Arial"/>
          <w:i/>
          <w:iCs/>
          <w:color w:val="231F20"/>
          <w:sz w:val="22"/>
          <w:szCs w:val="22"/>
        </w:rPr>
        <w:t xml:space="preserve">the listing </w:t>
      </w:r>
      <w:r>
        <w:rPr>
          <w:rFonts w:ascii="Arial" w:hAnsi="Arial" w:cs="Arial"/>
          <w:i/>
          <w:iCs/>
          <w:color w:val="231F20"/>
          <w:spacing w:val="2"/>
          <w:sz w:val="22"/>
          <w:szCs w:val="22"/>
        </w:rPr>
        <w:t xml:space="preserve">broker </w:t>
      </w:r>
      <w:r>
        <w:rPr>
          <w:rFonts w:ascii="Arial" w:hAnsi="Arial" w:cs="Arial"/>
          <w:i/>
          <w:iCs/>
          <w:color w:val="231F20"/>
          <w:sz w:val="22"/>
          <w:szCs w:val="22"/>
        </w:rPr>
        <w:t xml:space="preserve">for the listing fee. </w:t>
      </w:r>
      <w:r>
        <w:rPr>
          <w:rFonts w:ascii="Arial" w:hAnsi="Arial" w:cs="Arial"/>
          <w:i/>
          <w:iCs/>
          <w:color w:val="231F20"/>
          <w:spacing w:val="2"/>
          <w:sz w:val="22"/>
          <w:szCs w:val="22"/>
        </w:rPr>
        <w:t xml:space="preserve">The </w:t>
      </w:r>
      <w:r>
        <w:rPr>
          <w:rFonts w:ascii="Arial" w:hAnsi="Arial" w:cs="Arial"/>
          <w:i/>
          <w:iCs/>
          <w:color w:val="231F20"/>
          <w:sz w:val="22"/>
          <w:szCs w:val="22"/>
        </w:rPr>
        <w:t>multiple listing service shall not be concerned because this is an arrangement between cooperating</w:t>
      </w:r>
      <w:r>
        <w:rPr>
          <w:rFonts w:ascii="Arial" w:hAnsi="Arial" w:cs="Arial"/>
          <w:i/>
          <w:iCs/>
          <w:color w:val="231F20"/>
          <w:spacing w:val="-4"/>
          <w:sz w:val="22"/>
          <w:szCs w:val="22"/>
        </w:rPr>
        <w:t xml:space="preserve"> </w:t>
      </w:r>
      <w:r>
        <w:rPr>
          <w:rFonts w:ascii="Arial" w:hAnsi="Arial" w:cs="Arial"/>
          <w:i/>
          <w:iCs/>
          <w:color w:val="231F20"/>
          <w:sz w:val="22"/>
          <w:szCs w:val="22"/>
        </w:rPr>
        <w:t>brokers,</w:t>
      </w:r>
      <w:r>
        <w:rPr>
          <w:rFonts w:ascii="Arial" w:hAnsi="Arial" w:cs="Arial"/>
          <w:i/>
          <w:iCs/>
          <w:color w:val="231F20"/>
          <w:spacing w:val="-3"/>
          <w:sz w:val="22"/>
          <w:szCs w:val="22"/>
        </w:rPr>
        <w:t xml:space="preserve"> </w:t>
      </w:r>
      <w:r>
        <w:rPr>
          <w:rFonts w:ascii="Arial" w:hAnsi="Arial" w:cs="Arial"/>
          <w:i/>
          <w:iCs/>
          <w:color w:val="231F20"/>
          <w:sz w:val="22"/>
          <w:szCs w:val="22"/>
        </w:rPr>
        <w:t>and</w:t>
      </w:r>
      <w:r>
        <w:rPr>
          <w:rFonts w:ascii="Arial" w:hAnsi="Arial" w:cs="Arial"/>
          <w:i/>
          <w:iCs/>
          <w:color w:val="231F20"/>
          <w:spacing w:val="-3"/>
          <w:sz w:val="22"/>
          <w:szCs w:val="22"/>
        </w:rPr>
        <w:t xml:space="preserve"> </w:t>
      </w:r>
      <w:r>
        <w:rPr>
          <w:rFonts w:ascii="Arial" w:hAnsi="Arial" w:cs="Arial"/>
          <w:i/>
          <w:iCs/>
          <w:color w:val="231F20"/>
          <w:sz w:val="22"/>
          <w:szCs w:val="22"/>
        </w:rPr>
        <w:t>the</w:t>
      </w:r>
      <w:r>
        <w:rPr>
          <w:rFonts w:ascii="Arial" w:hAnsi="Arial" w:cs="Arial"/>
          <w:i/>
          <w:iCs/>
          <w:color w:val="231F20"/>
          <w:spacing w:val="-3"/>
          <w:sz w:val="22"/>
          <w:szCs w:val="22"/>
        </w:rPr>
        <w:t xml:space="preserve"> </w:t>
      </w:r>
      <w:r>
        <w:rPr>
          <w:rFonts w:ascii="Arial" w:hAnsi="Arial" w:cs="Arial"/>
          <w:i/>
          <w:iCs/>
          <w:color w:val="231F20"/>
          <w:sz w:val="22"/>
          <w:szCs w:val="22"/>
        </w:rPr>
        <w:t>multiple</w:t>
      </w:r>
      <w:r>
        <w:rPr>
          <w:rFonts w:ascii="Arial" w:hAnsi="Arial" w:cs="Arial"/>
          <w:i/>
          <w:iCs/>
          <w:color w:val="231F20"/>
          <w:spacing w:val="-4"/>
          <w:sz w:val="22"/>
          <w:szCs w:val="22"/>
        </w:rPr>
        <w:t xml:space="preserve"> </w:t>
      </w:r>
      <w:r>
        <w:rPr>
          <w:rFonts w:ascii="Arial" w:hAnsi="Arial" w:cs="Arial"/>
          <w:i/>
          <w:iCs/>
          <w:color w:val="231F20"/>
          <w:sz w:val="22"/>
          <w:szCs w:val="22"/>
        </w:rPr>
        <w:t>listing</w:t>
      </w:r>
      <w:r>
        <w:rPr>
          <w:rFonts w:ascii="Arial" w:hAnsi="Arial" w:cs="Arial"/>
          <w:i/>
          <w:iCs/>
          <w:color w:val="231F20"/>
          <w:spacing w:val="-4"/>
          <w:sz w:val="22"/>
          <w:szCs w:val="22"/>
        </w:rPr>
        <w:t xml:space="preserve"> </w:t>
      </w:r>
      <w:r>
        <w:rPr>
          <w:rFonts w:ascii="Arial" w:hAnsi="Arial" w:cs="Arial"/>
          <w:i/>
          <w:iCs/>
          <w:color w:val="231F20"/>
          <w:sz w:val="22"/>
          <w:szCs w:val="22"/>
        </w:rPr>
        <w:t>service</w:t>
      </w:r>
      <w:r>
        <w:rPr>
          <w:rFonts w:ascii="Arial" w:hAnsi="Arial" w:cs="Arial"/>
          <w:i/>
          <w:iCs/>
          <w:color w:val="231F20"/>
          <w:spacing w:val="-3"/>
          <w:sz w:val="22"/>
          <w:szCs w:val="22"/>
        </w:rPr>
        <w:t xml:space="preserve"> </w:t>
      </w:r>
      <w:r>
        <w:rPr>
          <w:rFonts w:ascii="Arial" w:hAnsi="Arial" w:cs="Arial"/>
          <w:i/>
          <w:iCs/>
          <w:color w:val="231F20"/>
          <w:sz w:val="22"/>
          <w:szCs w:val="22"/>
        </w:rPr>
        <w:t>rules</w:t>
      </w:r>
      <w:r>
        <w:rPr>
          <w:rFonts w:ascii="Arial" w:hAnsi="Arial" w:cs="Arial"/>
          <w:i/>
          <w:iCs/>
          <w:color w:val="231F20"/>
          <w:spacing w:val="-3"/>
          <w:sz w:val="22"/>
          <w:szCs w:val="22"/>
        </w:rPr>
        <w:t xml:space="preserve"> </w:t>
      </w:r>
      <w:r>
        <w:rPr>
          <w:rFonts w:ascii="Arial" w:hAnsi="Arial" w:cs="Arial"/>
          <w:i/>
          <w:iCs/>
          <w:color w:val="231F20"/>
          <w:sz w:val="22"/>
          <w:szCs w:val="22"/>
        </w:rPr>
        <w:t>do</w:t>
      </w:r>
      <w:r>
        <w:rPr>
          <w:rFonts w:ascii="Arial" w:hAnsi="Arial" w:cs="Arial"/>
          <w:i/>
          <w:iCs/>
          <w:color w:val="231F20"/>
          <w:spacing w:val="-3"/>
          <w:sz w:val="22"/>
          <w:szCs w:val="22"/>
        </w:rPr>
        <w:t xml:space="preserve"> </w:t>
      </w:r>
      <w:r>
        <w:rPr>
          <w:rFonts w:ascii="Arial" w:hAnsi="Arial" w:cs="Arial"/>
          <w:i/>
          <w:iCs/>
          <w:color w:val="231F20"/>
          <w:sz w:val="22"/>
          <w:szCs w:val="22"/>
        </w:rPr>
        <w:t>not</w:t>
      </w:r>
      <w:r>
        <w:rPr>
          <w:rFonts w:ascii="Arial" w:hAnsi="Arial" w:cs="Arial"/>
          <w:i/>
          <w:iCs/>
          <w:color w:val="231F20"/>
          <w:spacing w:val="-3"/>
          <w:sz w:val="22"/>
          <w:szCs w:val="22"/>
        </w:rPr>
        <w:t xml:space="preserve"> </w:t>
      </w:r>
      <w:r>
        <w:rPr>
          <w:rFonts w:ascii="Arial" w:hAnsi="Arial" w:cs="Arial"/>
          <w:i/>
          <w:iCs/>
          <w:color w:val="231F20"/>
          <w:sz w:val="22"/>
          <w:szCs w:val="22"/>
        </w:rPr>
        <w:t>dictate</w:t>
      </w:r>
      <w:r>
        <w:rPr>
          <w:rFonts w:ascii="Arial" w:hAnsi="Arial" w:cs="Arial"/>
          <w:i/>
          <w:iCs/>
          <w:color w:val="231F20"/>
          <w:spacing w:val="-3"/>
          <w:sz w:val="22"/>
          <w:szCs w:val="22"/>
        </w:rPr>
        <w:t xml:space="preserve"> </w:t>
      </w:r>
      <w:r>
        <w:rPr>
          <w:rFonts w:ascii="Arial" w:hAnsi="Arial" w:cs="Arial"/>
          <w:i/>
          <w:iCs/>
          <w:color w:val="231F20"/>
          <w:sz w:val="22"/>
          <w:szCs w:val="22"/>
        </w:rPr>
        <w:t>the</w:t>
      </w:r>
      <w:r>
        <w:rPr>
          <w:rFonts w:ascii="Arial" w:hAnsi="Arial" w:cs="Arial"/>
          <w:i/>
          <w:iCs/>
          <w:color w:val="231F20"/>
          <w:spacing w:val="-3"/>
          <w:sz w:val="22"/>
          <w:szCs w:val="22"/>
        </w:rPr>
        <w:t xml:space="preserve"> </w:t>
      </w:r>
      <w:r>
        <w:rPr>
          <w:rFonts w:ascii="Arial" w:hAnsi="Arial" w:cs="Arial"/>
          <w:i/>
          <w:iCs/>
          <w:color w:val="231F20"/>
          <w:spacing w:val="2"/>
          <w:sz w:val="22"/>
          <w:szCs w:val="22"/>
        </w:rPr>
        <w:t xml:space="preserve">compensation </w:t>
      </w:r>
      <w:r>
        <w:rPr>
          <w:rFonts w:ascii="Arial" w:hAnsi="Arial" w:cs="Arial"/>
          <w:i/>
          <w:iCs/>
          <w:color w:val="231F20"/>
          <w:sz w:val="22"/>
          <w:szCs w:val="22"/>
        </w:rPr>
        <w:t>offered to cooperating brokers by the listing broker. (Amended 4/92)</w:t>
      </w:r>
    </w:p>
    <w:p w:rsidR="00E7108D" w:rsidRDefault="00E7108D" w:rsidP="00E7108D">
      <w:pPr>
        <w:spacing w:line="226" w:lineRule="exact"/>
        <w:ind w:left="1080" w:right="152"/>
        <w:rPr>
          <w:rFonts w:ascii="Arial" w:hAnsi="Arial" w:cs="Arial"/>
          <w:i/>
          <w:iCs/>
          <w:sz w:val="22"/>
          <w:szCs w:val="22"/>
        </w:rPr>
      </w:pPr>
    </w:p>
    <w:p w:rsidR="00E7108D" w:rsidRDefault="00E7108D" w:rsidP="00E7108D">
      <w:pPr>
        <w:ind w:left="720"/>
        <w:rPr>
          <w:rFonts w:ascii="Arial" w:hAnsi="Arial" w:cs="Arial"/>
          <w:i/>
          <w:iCs/>
          <w:strike/>
          <w:sz w:val="22"/>
          <w:szCs w:val="22"/>
        </w:rPr>
      </w:pPr>
      <w:r>
        <w:rPr>
          <w:rFonts w:ascii="Arial" w:hAnsi="Arial" w:cs="Arial"/>
          <w:b/>
          <w:bCs/>
          <w:i/>
          <w:iCs/>
          <w:strike/>
          <w:color w:val="FF0000"/>
          <w:sz w:val="22"/>
          <w:szCs w:val="22"/>
        </w:rPr>
        <w:t>Subscription Fees:</w:t>
      </w:r>
      <w:r>
        <w:rPr>
          <w:rFonts w:ascii="Arial" w:hAnsi="Arial" w:cs="Arial"/>
          <w:i/>
          <w:iCs/>
          <w:strike/>
          <w:sz w:val="22"/>
          <w:szCs w:val="22"/>
        </w:rPr>
        <w:t xml:space="preserve"> One complete set of current listings shall be supplied to the participant upon payment of the application fee and the participation fee, and the participant shall be responsible for a subscription fee of $_____ for each additional set of listings to be supplied to each individual, employed by or affiliated as an independent contractor (including licensed or certified appraisers) with the participant who has access to and who utilizes the service.</w:t>
      </w:r>
    </w:p>
    <w:p w:rsidR="00E7108D" w:rsidRDefault="00E7108D" w:rsidP="00E7108D">
      <w:pPr>
        <w:spacing w:after="180"/>
        <w:ind w:left="1980" w:hanging="720"/>
        <w:rPr>
          <w:rFonts w:ascii="Arial" w:hAnsi="Arial" w:cs="Arial"/>
          <w:b/>
          <w:bCs/>
          <w:i/>
          <w:iCs/>
          <w:strike/>
          <w:sz w:val="22"/>
          <w:szCs w:val="22"/>
        </w:rPr>
      </w:pPr>
    </w:p>
    <w:p w:rsidR="00E7108D" w:rsidRDefault="00E7108D" w:rsidP="00E7108D">
      <w:pPr>
        <w:spacing w:after="180"/>
        <w:ind w:left="720"/>
        <w:rPr>
          <w:rFonts w:ascii="Arial" w:hAnsi="Arial" w:cs="Arial"/>
          <w:i/>
          <w:iCs/>
          <w:strike/>
          <w:sz w:val="22"/>
          <w:szCs w:val="22"/>
        </w:rPr>
      </w:pPr>
      <w:r>
        <w:rPr>
          <w:rFonts w:ascii="Arial" w:hAnsi="Arial" w:cs="Arial"/>
          <w:b/>
          <w:bCs/>
          <w:i/>
          <w:iCs/>
          <w:strike/>
          <w:sz w:val="22"/>
          <w:szCs w:val="22"/>
        </w:rPr>
        <w:t>Note 1:</w:t>
      </w:r>
      <w:r>
        <w:rPr>
          <w:rFonts w:ascii="Arial" w:hAnsi="Arial" w:cs="Arial"/>
          <w:i/>
          <w:iCs/>
          <w:strike/>
          <w:sz w:val="22"/>
          <w:szCs w:val="22"/>
        </w:rPr>
        <w:t xml:space="preserve"> This should be a minimal charge based on actual costs of producing and distributing the information.</w:t>
      </w:r>
    </w:p>
    <w:p w:rsidR="00E7108D" w:rsidRDefault="00E7108D" w:rsidP="00E7108D">
      <w:pPr>
        <w:spacing w:after="180"/>
        <w:ind w:left="720"/>
        <w:rPr>
          <w:rFonts w:ascii="Arial" w:hAnsi="Arial" w:cs="Arial"/>
          <w:i/>
          <w:iCs/>
          <w:strike/>
          <w:sz w:val="22"/>
          <w:szCs w:val="22"/>
        </w:rPr>
      </w:pPr>
      <w:r>
        <w:rPr>
          <w:rFonts w:ascii="Arial" w:hAnsi="Arial" w:cs="Arial"/>
          <w:b/>
          <w:bCs/>
          <w:i/>
          <w:iCs/>
          <w:strike/>
          <w:sz w:val="22"/>
          <w:szCs w:val="22"/>
        </w:rPr>
        <w:t>Note 2:</w:t>
      </w:r>
      <w:r>
        <w:rPr>
          <w:rFonts w:ascii="Arial" w:hAnsi="Arial" w:cs="Arial"/>
          <w:i/>
          <w:iCs/>
          <w:strike/>
          <w:sz w:val="22"/>
          <w:szCs w:val="22"/>
        </w:rPr>
        <w:t xml:space="preserve"> Any combination of charges may be used if they are in accordance with the National Association’s MLS Antitrust Compliance Policy Point No. 3, which prohibits a fee that is contingent on the sale of a listed property.</w:t>
      </w:r>
    </w:p>
    <w:p w:rsidR="00E7108D" w:rsidRDefault="00E7108D" w:rsidP="00E7108D">
      <w:pPr>
        <w:spacing w:after="180"/>
        <w:ind w:left="720"/>
        <w:rPr>
          <w:rFonts w:ascii="Arial" w:hAnsi="Arial" w:cs="Arial"/>
          <w:i/>
          <w:iCs/>
          <w:strike/>
          <w:sz w:val="22"/>
          <w:szCs w:val="22"/>
        </w:rPr>
      </w:pPr>
      <w:r>
        <w:rPr>
          <w:rFonts w:ascii="Arial" w:hAnsi="Arial" w:cs="Arial"/>
          <w:b/>
          <w:bCs/>
          <w:i/>
          <w:iCs/>
          <w:strike/>
          <w:sz w:val="22"/>
          <w:szCs w:val="22"/>
        </w:rPr>
        <w:t>Note 3:</w:t>
      </w:r>
      <w:r>
        <w:rPr>
          <w:rFonts w:ascii="Arial" w:hAnsi="Arial" w:cs="Arial"/>
          <w:i/>
          <w:iCs/>
          <w:strike/>
          <w:sz w:val="22"/>
          <w:szCs w:val="22"/>
        </w:rPr>
        <w:t xml:space="preserve"> Financing from the multiple listing service should be adequate but not in such amounts as to be the source of financing the association’s operation. The multiple listing service should pay its own way and allow for a reasonable operating reserve, but it is merely another service of the association and not the principal activity or reason for the association’s existence. As long as it is able to restrict its services exclusively or primarily to association members, the service is not properly an association profit center.</w:t>
      </w:r>
    </w:p>
    <w:p w:rsidR="00E7108D" w:rsidRDefault="00E7108D" w:rsidP="00E7108D">
      <w:pPr>
        <w:rPr>
          <w:rFonts w:ascii="Calibri" w:hAnsi="Calibri" w:cs="Calibri"/>
          <w:color w:val="1F497D"/>
          <w:sz w:val="22"/>
          <w:szCs w:val="22"/>
        </w:rPr>
      </w:pPr>
      <w:r>
        <w:rPr>
          <w:rFonts w:ascii="Arial" w:hAnsi="Arial" w:cs="Arial"/>
          <w:b/>
          <w:bCs/>
          <w:i/>
          <w:iCs/>
          <w:strike/>
          <w:sz w:val="22"/>
          <w:szCs w:val="22"/>
        </w:rPr>
        <w:t>Note 4:</w:t>
      </w:r>
      <w:r>
        <w:rPr>
          <w:rFonts w:ascii="Arial" w:hAnsi="Arial" w:cs="Arial"/>
          <w:i/>
          <w:iCs/>
          <w:strike/>
          <w:sz w:val="22"/>
          <w:szCs w:val="22"/>
        </w:rPr>
        <w:t xml:space="preserve"> Multiple listing services that choose to include affiliated unlicensed administrative and clerical staff, personal assistants, and/or individuals seeking licensure or certification as real estate appraisers among those eligible for access to and use of MLS information as subscribers may, at their discretion, amend Section 6, recurring participation fee and subscription fees, as necessary to include such individuals in the computation of MLS fees and charges. (Adopted 4/92)</w:t>
      </w:r>
    </w:p>
    <w:p w:rsidR="00E7108D" w:rsidRDefault="00E7108D" w:rsidP="00E7108D">
      <w:pPr>
        <w:rPr>
          <w:rFonts w:ascii="Calibri" w:hAnsi="Calibri" w:cs="Calibri"/>
          <w:color w:val="1F497D"/>
          <w:sz w:val="22"/>
          <w:szCs w:val="22"/>
        </w:rPr>
      </w:pPr>
    </w:p>
    <w:p w:rsidR="0037224F" w:rsidRDefault="0037224F"/>
    <w:sectPr w:rsidR="00372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8D"/>
    <w:rsid w:val="0037224F"/>
    <w:rsid w:val="00E7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4CAC"/>
  <w15:chartTrackingRefBased/>
  <w15:docId w15:val="{D7238719-A161-4CB7-9C01-64C80BCA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8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1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r.realtor/about-nar/policies/changes-to-mls-policy-statements-742-and-743-mls-of-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Harrigan</dc:creator>
  <cp:keywords/>
  <dc:description/>
  <cp:lastModifiedBy>Christopher Harrigan</cp:lastModifiedBy>
  <cp:revision>1</cp:revision>
  <dcterms:created xsi:type="dcterms:W3CDTF">2018-01-22T20:59:00Z</dcterms:created>
  <dcterms:modified xsi:type="dcterms:W3CDTF">2018-01-22T21:03:00Z</dcterms:modified>
</cp:coreProperties>
</file>